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608A7" w14:textId="4A3EC835" w:rsidR="00930FDA" w:rsidRDefault="008654CC" w:rsidP="00930FDA">
      <w:pPr>
        <w:tabs>
          <w:tab w:val="left" w:pos="2410"/>
        </w:tabs>
        <w:jc w:val="center"/>
        <w:rPr>
          <w:b/>
          <w:sz w:val="22"/>
          <w:szCs w:val="22"/>
          <w:lang w:val="en-GB"/>
        </w:rPr>
      </w:pPr>
      <w:r>
        <w:rPr>
          <w:rFonts w:ascii="Arial" w:eastAsia="Arial" w:hAnsi="Arial" w:cs="Arial"/>
          <w:noProof/>
          <w:color w:val="000000"/>
          <w:sz w:val="22"/>
          <w:szCs w:val="22"/>
        </w:rPr>
        <mc:AlternateContent>
          <mc:Choice Requires="wps">
            <w:drawing>
              <wp:anchor distT="0" distB="0" distL="114300" distR="114300" simplePos="0" relativeHeight="251669504" behindDoc="0" locked="0" layoutInCell="1" allowOverlap="1" wp14:anchorId="2A7EA4D5" wp14:editId="0FA12602">
                <wp:simplePos x="0" y="0"/>
                <wp:positionH relativeFrom="margin">
                  <wp:posOffset>-309880</wp:posOffset>
                </wp:positionH>
                <wp:positionV relativeFrom="paragraph">
                  <wp:posOffset>2477770</wp:posOffset>
                </wp:positionV>
                <wp:extent cx="6358890" cy="635"/>
                <wp:effectExtent l="0" t="19050" r="3810" b="37465"/>
                <wp:wrapNone/>
                <wp:docPr id="12" name="Connecteur : en angle 12"/>
                <wp:cNvGraphicFramePr/>
                <a:graphic xmlns:a="http://schemas.openxmlformats.org/drawingml/2006/main">
                  <a:graphicData uri="http://schemas.microsoft.com/office/word/2010/wordprocessingShape">
                    <wps:wsp>
                      <wps:cNvCnPr/>
                      <wps:spPr bwMode="auto">
                        <a:xfrm>
                          <a:off x="0" y="0"/>
                          <a:ext cx="6358890" cy="635"/>
                        </a:xfrm>
                        <a:prstGeom prst="bentConnector3">
                          <a:avLst>
                            <a:gd name="adj1" fmla="val 50000"/>
                          </a:avLst>
                        </a:prstGeom>
                        <a:noFill/>
                        <a:ln w="28575">
                          <a:solidFill>
                            <a:srgbClr val="C00000"/>
                          </a:solidFill>
                          <a:miter lim="800000"/>
                        </a:ln>
                      </wps:spPr>
                      <wps:bodyPr/>
                    </wps:wsp>
                  </a:graphicData>
                </a:graphic>
                <wp14:sizeRelH relativeFrom="margin">
                  <wp14:pctWidth>0</wp14:pctWidth>
                </wp14:sizeRelH>
                <wp14:sizeRelV relativeFrom="margin">
                  <wp14:pctHeight>0</wp14:pctHeight>
                </wp14:sizeRelV>
              </wp:anchor>
            </w:drawing>
          </mc:Choice>
          <mc:Fallback>
            <w:pict>
              <v:shapetype w14:anchorId="54EBB111" id="_x0000_t34" coordsize="21600,21600" o:spt="34" o:oned="t" adj="10800" path="m,l@0,0@0,21600,21600,21600e" filled="f">
                <v:stroke joinstyle="miter"/>
                <v:formulas>
                  <v:f eqn="val #0"/>
                </v:formulas>
                <v:path arrowok="t" fillok="f" o:connecttype="none"/>
                <v:handles>
                  <v:h position="#0,center"/>
                </v:handles>
                <o:lock v:ext="edit" shapetype="t"/>
              </v:shapetype>
              <v:shape id="Connecteur : en angle 12" o:spid="_x0000_s1026" type="#_x0000_t34" style="position:absolute;margin-left:-24.4pt;margin-top:195.1pt;width:500.7pt;height:.0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" strokecolor="#c00000" strokeweight="2.25pt">
                <w10:wrap anchorx="margin"/>
              </v:shape>
            </w:pict>
          </mc:Fallback>
        </mc:AlternateContent>
      </w:r>
      <w:r>
        <w:rPr>
          <w:rFonts w:ascii="Arial" w:eastAsia="Arial" w:hAnsi="Arial" w:cs="Arial"/>
          <w:noProof/>
          <w:color w:val="000000"/>
          <w:sz w:val="22"/>
          <w:szCs w:val="22"/>
        </w:rPr>
        <mc:AlternateContent>
          <mc:Choice Requires="wps">
            <w:drawing>
              <wp:anchor distT="0" distB="0" distL="114300" distR="114300" simplePos="0" relativeHeight="251671552" behindDoc="0" locked="0" layoutInCell="1" allowOverlap="1" wp14:anchorId="56E0391C" wp14:editId="79124BD9">
                <wp:simplePos x="0" y="0"/>
                <wp:positionH relativeFrom="page">
                  <wp:align>center</wp:align>
                </wp:positionH>
                <wp:positionV relativeFrom="paragraph">
                  <wp:posOffset>2444115</wp:posOffset>
                </wp:positionV>
                <wp:extent cx="6358890" cy="635"/>
                <wp:effectExtent l="0" t="19050" r="3810" b="37465"/>
                <wp:wrapNone/>
                <wp:docPr id="14" name="Connecteur : en angle 14"/>
                <wp:cNvGraphicFramePr/>
                <a:graphic xmlns:a="http://schemas.openxmlformats.org/drawingml/2006/main">
                  <a:graphicData uri="http://schemas.microsoft.com/office/word/2010/wordprocessingShape">
                    <wps:wsp>
                      <wps:cNvCnPr/>
                      <wps:spPr bwMode="auto">
                        <a:xfrm>
                          <a:off x="0" y="0"/>
                          <a:ext cx="6358890" cy="635"/>
                        </a:xfrm>
                        <a:prstGeom prst="bentConnector3">
                          <a:avLst>
                            <a:gd name="adj1" fmla="val 50000"/>
                          </a:avLst>
                        </a:prstGeom>
                        <a:noFill/>
                        <a:ln w="28575">
                          <a:solidFill>
                            <a:srgbClr val="00B050"/>
                          </a:solidFill>
                          <a:miter lim="800000"/>
                        </a:ln>
                      </wps:spPr>
                      <wps:bodyPr/>
                    </wps:wsp>
                  </a:graphicData>
                </a:graphic>
                <wp14:sizeRelH relativeFrom="margin">
                  <wp14:pctWidth>0</wp14:pctWidth>
                </wp14:sizeRelH>
                <wp14:sizeRelV relativeFrom="margin">
                  <wp14:pctHeight>0</wp14:pctHeight>
                </wp14:sizeRelV>
              </wp:anchor>
            </w:drawing>
          </mc:Choice>
          <mc:Fallback>
            <w:pict>
              <v:shape w14:anchorId="481686C4" id="Connecteur : en angle 14" o:spid="_x0000_s1026" type="#_x0000_t34" style="position:absolute;margin-left:0;margin-top:192.45pt;width:500.7pt;height:.05pt;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" strokecolor="#00b050" strokeweight="2.25pt">
                <w10:wrap anchorx="page"/>
              </v:shape>
            </w:pict>
          </mc:Fallback>
        </mc:AlternateContent>
      </w:r>
      <w:r>
        <w:rPr>
          <w:rFonts w:ascii="Arial" w:eastAsia="Arial" w:hAnsi="Arial" w:cs="Arial"/>
          <w:noProof/>
          <w:color w:val="000000"/>
          <w:sz w:val="22"/>
          <w:szCs w:val="22"/>
        </w:rPr>
        <mc:AlternateContent>
          <mc:Choice Requires="wps">
            <w:drawing>
              <wp:anchor distT="0" distB="0" distL="114300" distR="114300" simplePos="0" relativeHeight="251670528" behindDoc="0" locked="0" layoutInCell="1" allowOverlap="1" wp14:anchorId="7316A91C" wp14:editId="6771DECF">
                <wp:simplePos x="0" y="0"/>
                <wp:positionH relativeFrom="margin">
                  <wp:posOffset>-323215</wp:posOffset>
                </wp:positionH>
                <wp:positionV relativeFrom="paragraph">
                  <wp:posOffset>2501900</wp:posOffset>
                </wp:positionV>
                <wp:extent cx="6358890" cy="635"/>
                <wp:effectExtent l="0" t="19050" r="3810" b="37465"/>
                <wp:wrapNone/>
                <wp:docPr id="13" name="Connecteur : en angle 13"/>
                <wp:cNvGraphicFramePr/>
                <a:graphic xmlns:a="http://schemas.openxmlformats.org/drawingml/2006/main">
                  <a:graphicData uri="http://schemas.microsoft.com/office/word/2010/wordprocessingShape">
                    <wps:wsp>
                      <wps:cNvCnPr/>
                      <wps:spPr bwMode="auto">
                        <a:xfrm>
                          <a:off x="0" y="0"/>
                          <a:ext cx="6358890" cy="635"/>
                        </a:xfrm>
                        <a:prstGeom prst="bentConnector3">
                          <a:avLst>
                            <a:gd name="adj1" fmla="val 50000"/>
                          </a:avLst>
                        </a:prstGeom>
                        <a:noFill/>
                        <a:ln w="28575">
                          <a:solidFill>
                            <a:srgbClr val="FFFF00"/>
                          </a:solidFill>
                          <a:miter lim="800000"/>
                        </a:ln>
                      </wps:spPr>
                      <wps:bodyPr/>
                    </wps:wsp>
                  </a:graphicData>
                </a:graphic>
                <wp14:sizeRelH relativeFrom="margin">
                  <wp14:pctWidth>0</wp14:pctWidth>
                </wp14:sizeRelH>
                <wp14:sizeRelV relativeFrom="margin">
                  <wp14:pctHeight>0</wp14:pctHeight>
                </wp14:sizeRelV>
              </wp:anchor>
            </w:drawing>
          </mc:Choice>
          <mc:Fallback>
            <w:pict>
              <v:shape w14:anchorId="183ACC33" id="Connecteur : en angle 13" o:spid="_x0000_s1026" type="#_x0000_t34" style="position:absolute;margin-left:-25.45pt;margin-top:197pt;width:500.7pt;height:.0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" strokecolor="yellow" strokeweight="2.25pt">
                <w10:wrap anchorx="margin"/>
              </v:shape>
            </w:pict>
          </mc:Fallback>
        </mc:AlternateContent>
      </w:r>
    </w:p>
    <w:p w14:paraId="5D13185D" w14:textId="6A7AE71F" w:rsidR="00567087" w:rsidRDefault="00567087" w:rsidP="00567087">
      <w:pPr>
        <w:spacing w:line="259" w:lineRule="auto"/>
        <w:rPr>
          <w:rFonts w:eastAsiaTheme="minorHAnsi"/>
          <w:b/>
          <w:bCs/>
          <w:sz w:val="22"/>
          <w:szCs w:val="22"/>
          <w:lang w:val="en-GB" w:eastAsia="en-US"/>
        </w:rPr>
      </w:pPr>
      <w:bookmarkStart w:id="0" w:name="_Hlk155295195"/>
    </w:p>
    <w:tbl>
      <w:tblPr>
        <w:tblpPr w:leftFromText="141" w:rightFromText="141" w:vertAnchor="text" w:horzAnchor="margin" w:tblpXSpec="center" w:tblpY="-490"/>
        <w:tblW w:w="10773" w:type="dxa"/>
        <w:tblLayout w:type="fixed"/>
        <w:tblCellMar>
          <w:left w:w="70" w:type="dxa"/>
          <w:right w:w="70" w:type="dxa"/>
        </w:tblCellMar>
        <w:tblLook w:val="04A0" w:firstRow="1" w:lastRow="0" w:firstColumn="1" w:lastColumn="0" w:noHBand="0" w:noVBand="1"/>
      </w:tblPr>
      <w:tblGrid>
        <w:gridCol w:w="4390"/>
        <w:gridCol w:w="2126"/>
        <w:gridCol w:w="4257"/>
      </w:tblGrid>
      <w:tr w:rsidR="00567087" w14:paraId="01AF8969" w14:textId="77777777" w:rsidTr="008654CC">
        <w:trPr>
          <w:trHeight w:val="238"/>
        </w:trPr>
        <w:tc>
          <w:tcPr>
            <w:tcW w:w="4390" w:type="dxa"/>
            <w:vAlign w:val="center"/>
          </w:tcPr>
          <w:p w14:paraId="409A83B9" w14:textId="2A1C1F7B" w:rsidR="00567087" w:rsidRDefault="008654CC" w:rsidP="00C05182">
            <w:pPr>
              <w:ind w:left="11" w:hanging="11"/>
              <w:jc w:val="center"/>
              <w:rPr>
                <w:rFonts w:eastAsia="Arial"/>
                <w:b/>
                <w:color w:val="000000"/>
                <w:sz w:val="18"/>
                <w:szCs w:val="18"/>
                <w:lang w:val="en-GB" w:eastAsia="en-US"/>
              </w:rPr>
            </w:pPr>
            <w:r>
              <w:rPr>
                <w:rFonts w:eastAsia="Arial"/>
                <w:b/>
                <w:color w:val="000000"/>
                <w:sz w:val="18"/>
                <w:szCs w:val="18"/>
                <w:lang w:val="en-GB" w:eastAsia="en-US"/>
              </w:rPr>
              <w:t>REPUBLIQUE DU CAMEROUN</w:t>
            </w:r>
          </w:p>
        </w:tc>
        <w:tc>
          <w:tcPr>
            <w:tcW w:w="2126" w:type="dxa"/>
            <w:vMerge w:val="restart"/>
            <w:vAlign w:val="center"/>
          </w:tcPr>
          <w:p w14:paraId="02BC252E" w14:textId="77777777" w:rsidR="00567087" w:rsidRDefault="00567087" w:rsidP="00C05182">
            <w:pPr>
              <w:ind w:left="211" w:hanging="11"/>
              <w:jc w:val="both"/>
              <w:rPr>
                <w:rFonts w:eastAsia="Arial"/>
                <w:b/>
                <w:color w:val="000000"/>
                <w:sz w:val="22"/>
                <w:szCs w:val="22"/>
                <w:lang w:val="en-GB" w:eastAsia="en-US"/>
              </w:rPr>
            </w:pPr>
            <w:r>
              <w:rPr>
                <w:rFonts w:eastAsia="Arial"/>
                <w:b/>
                <w:noProof/>
                <w:color w:val="000000"/>
                <w:sz w:val="22"/>
                <w:szCs w:val="22"/>
              </w:rPr>
              <w:drawing>
                <wp:inline distT="0" distB="0" distL="0" distR="0" wp14:anchorId="1DBBE0D2" wp14:editId="4BACA192">
                  <wp:extent cx="1055370" cy="1120140"/>
                  <wp:effectExtent l="0" t="0" r="0"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9313" cy="1156294"/>
                          </a:xfrm>
                          <a:prstGeom prst="rect">
                            <a:avLst/>
                          </a:prstGeom>
                        </pic:spPr>
                      </pic:pic>
                    </a:graphicData>
                  </a:graphic>
                </wp:inline>
              </w:drawing>
            </w:r>
          </w:p>
        </w:tc>
        <w:tc>
          <w:tcPr>
            <w:tcW w:w="4257" w:type="dxa"/>
            <w:vAlign w:val="center"/>
          </w:tcPr>
          <w:p w14:paraId="06EB0871" w14:textId="0E8720F5" w:rsidR="00567087" w:rsidRDefault="008654CC" w:rsidP="00C05182">
            <w:pPr>
              <w:ind w:left="11" w:hanging="11"/>
              <w:jc w:val="center"/>
              <w:rPr>
                <w:rFonts w:eastAsia="Arial"/>
                <w:b/>
                <w:color w:val="000000"/>
                <w:sz w:val="18"/>
                <w:szCs w:val="18"/>
                <w:lang w:val="en-GB" w:eastAsia="en-US"/>
              </w:rPr>
            </w:pPr>
            <w:r>
              <w:rPr>
                <w:rFonts w:eastAsia="Arial"/>
                <w:b/>
                <w:color w:val="000000"/>
                <w:sz w:val="18"/>
                <w:szCs w:val="18"/>
                <w:lang w:val="en-GB" w:eastAsia="en-US"/>
              </w:rPr>
              <w:t>REPUBLIC OF CAMEROON</w:t>
            </w:r>
          </w:p>
        </w:tc>
      </w:tr>
      <w:tr w:rsidR="00567087" w14:paraId="21E191E2" w14:textId="77777777" w:rsidTr="008654CC">
        <w:trPr>
          <w:trHeight w:val="181"/>
        </w:trPr>
        <w:tc>
          <w:tcPr>
            <w:tcW w:w="4390" w:type="dxa"/>
            <w:vAlign w:val="center"/>
          </w:tcPr>
          <w:p w14:paraId="463727A6" w14:textId="5E754C1C" w:rsidR="00567087" w:rsidRPr="00D54749" w:rsidRDefault="008654CC" w:rsidP="00C05182">
            <w:pPr>
              <w:ind w:left="11" w:hanging="11"/>
              <w:jc w:val="center"/>
              <w:rPr>
                <w:rFonts w:eastAsia="Arial"/>
                <w:b/>
                <w:color w:val="000000"/>
                <w:sz w:val="16"/>
                <w:szCs w:val="16"/>
                <w:lang w:val="en-GB" w:eastAsia="en-US"/>
              </w:rPr>
            </w:pPr>
            <w:r w:rsidRPr="00D54749">
              <w:rPr>
                <w:rFonts w:eastAsia="Arial"/>
                <w:b/>
                <w:color w:val="000000"/>
                <w:sz w:val="16"/>
                <w:szCs w:val="16"/>
                <w:lang w:val="en-GB" w:eastAsia="en-US"/>
              </w:rPr>
              <w:t>PAIX – TRAVAIL – PATRIE</w:t>
            </w:r>
          </w:p>
        </w:tc>
        <w:tc>
          <w:tcPr>
            <w:tcW w:w="2126" w:type="dxa"/>
            <w:vMerge/>
            <w:vAlign w:val="center"/>
          </w:tcPr>
          <w:p w14:paraId="4CF8E3D3" w14:textId="77777777" w:rsidR="00567087" w:rsidRDefault="00567087" w:rsidP="00C05182">
            <w:pPr>
              <w:ind w:left="11" w:hanging="11"/>
              <w:jc w:val="both"/>
              <w:rPr>
                <w:rFonts w:eastAsia="Arial"/>
                <w:b/>
                <w:color w:val="000000"/>
                <w:sz w:val="22"/>
                <w:szCs w:val="22"/>
                <w:lang w:val="en-GB" w:eastAsia="en-US"/>
              </w:rPr>
            </w:pPr>
          </w:p>
        </w:tc>
        <w:tc>
          <w:tcPr>
            <w:tcW w:w="4257" w:type="dxa"/>
            <w:vAlign w:val="center"/>
          </w:tcPr>
          <w:p w14:paraId="0348FB69" w14:textId="72322A9E" w:rsidR="00567087" w:rsidRPr="00D54749" w:rsidRDefault="008654CC" w:rsidP="00C05182">
            <w:pPr>
              <w:ind w:left="11" w:hanging="11"/>
              <w:jc w:val="center"/>
              <w:rPr>
                <w:rFonts w:eastAsia="Arial"/>
                <w:b/>
                <w:color w:val="000000"/>
                <w:sz w:val="16"/>
                <w:szCs w:val="16"/>
                <w:lang w:val="en-GB" w:eastAsia="en-US"/>
              </w:rPr>
            </w:pPr>
            <w:r w:rsidRPr="00D54749">
              <w:rPr>
                <w:rFonts w:eastAsia="Arial"/>
                <w:b/>
                <w:color w:val="000000"/>
                <w:sz w:val="16"/>
                <w:szCs w:val="16"/>
                <w:lang w:val="en-GB" w:eastAsia="en-US"/>
              </w:rPr>
              <w:t>PEACE – WORK - FATHERLAND</w:t>
            </w:r>
          </w:p>
        </w:tc>
      </w:tr>
      <w:tr w:rsidR="00567087" w14:paraId="735ABF35" w14:textId="77777777" w:rsidTr="008654CC">
        <w:trPr>
          <w:trHeight w:val="181"/>
        </w:trPr>
        <w:tc>
          <w:tcPr>
            <w:tcW w:w="4390" w:type="dxa"/>
            <w:vAlign w:val="center"/>
          </w:tcPr>
          <w:p w14:paraId="65A6616B" w14:textId="6F679143" w:rsidR="00567087" w:rsidRDefault="008654CC" w:rsidP="00C05182">
            <w:pPr>
              <w:ind w:left="11" w:hanging="11"/>
              <w:jc w:val="center"/>
              <w:rPr>
                <w:rFonts w:eastAsia="Arial"/>
                <w:b/>
                <w:color w:val="000000"/>
                <w:sz w:val="18"/>
                <w:szCs w:val="18"/>
                <w:lang w:val="en-GB" w:eastAsia="en-US"/>
              </w:rPr>
            </w:pPr>
            <w:r>
              <w:rPr>
                <w:rFonts w:eastAsia="Arial"/>
                <w:b/>
                <w:color w:val="000000"/>
                <w:sz w:val="18"/>
                <w:szCs w:val="18"/>
                <w:lang w:val="en-GB" w:eastAsia="en-US"/>
              </w:rPr>
              <w:t>---------------</w:t>
            </w:r>
          </w:p>
        </w:tc>
        <w:tc>
          <w:tcPr>
            <w:tcW w:w="2126" w:type="dxa"/>
            <w:vMerge/>
            <w:vAlign w:val="center"/>
          </w:tcPr>
          <w:p w14:paraId="3AF4404E" w14:textId="77777777" w:rsidR="00567087" w:rsidRDefault="00567087" w:rsidP="00C05182">
            <w:pPr>
              <w:ind w:left="11" w:hanging="11"/>
              <w:jc w:val="both"/>
              <w:rPr>
                <w:rFonts w:eastAsia="Arial"/>
                <w:b/>
                <w:color w:val="000000"/>
                <w:sz w:val="22"/>
                <w:szCs w:val="22"/>
                <w:lang w:val="en-GB" w:eastAsia="en-US"/>
              </w:rPr>
            </w:pPr>
          </w:p>
        </w:tc>
        <w:tc>
          <w:tcPr>
            <w:tcW w:w="4257" w:type="dxa"/>
            <w:vAlign w:val="center"/>
          </w:tcPr>
          <w:p w14:paraId="4753C288" w14:textId="78F01CF8" w:rsidR="00567087" w:rsidRDefault="008654CC" w:rsidP="00C05182">
            <w:pPr>
              <w:ind w:left="11" w:hanging="11"/>
              <w:jc w:val="center"/>
              <w:rPr>
                <w:rFonts w:eastAsia="Arial"/>
                <w:b/>
                <w:color w:val="000000"/>
                <w:sz w:val="18"/>
                <w:szCs w:val="18"/>
                <w:lang w:val="en-GB" w:eastAsia="en-US"/>
              </w:rPr>
            </w:pPr>
            <w:r>
              <w:rPr>
                <w:rFonts w:eastAsia="Arial"/>
                <w:b/>
                <w:color w:val="000000"/>
                <w:sz w:val="18"/>
                <w:szCs w:val="18"/>
                <w:lang w:val="en-GB" w:eastAsia="en-US"/>
              </w:rPr>
              <w:t>---------------</w:t>
            </w:r>
          </w:p>
        </w:tc>
      </w:tr>
      <w:tr w:rsidR="00567087" w:rsidRPr="008542F6" w14:paraId="1773F909" w14:textId="77777777" w:rsidTr="008654CC">
        <w:trPr>
          <w:trHeight w:val="773"/>
        </w:trPr>
        <w:tc>
          <w:tcPr>
            <w:tcW w:w="4390" w:type="dxa"/>
            <w:vAlign w:val="center"/>
          </w:tcPr>
          <w:p w14:paraId="7B66525B" w14:textId="0C3DEDAB" w:rsidR="00567087" w:rsidRPr="00D54749" w:rsidRDefault="008654CC" w:rsidP="00C05182">
            <w:pPr>
              <w:ind w:left="11" w:hanging="11"/>
              <w:jc w:val="center"/>
              <w:rPr>
                <w:rFonts w:eastAsia="Arial"/>
                <w:b/>
                <w:color w:val="000000"/>
                <w:sz w:val="16"/>
                <w:szCs w:val="16"/>
                <w:lang w:eastAsia="en-US"/>
              </w:rPr>
            </w:pPr>
            <w:r w:rsidRPr="00D54749">
              <w:rPr>
                <w:rFonts w:eastAsia="Arial"/>
                <w:b/>
                <w:color w:val="000000"/>
                <w:sz w:val="16"/>
                <w:szCs w:val="16"/>
                <w:lang w:eastAsia="en-US"/>
              </w:rPr>
              <w:t>MINISTERE DE L’AGRICULTURE ET DU DEVELOPPEMENT RURAL</w:t>
            </w:r>
          </w:p>
          <w:p w14:paraId="1F7261E0" w14:textId="52867DE5" w:rsidR="00567087" w:rsidRPr="00567087" w:rsidRDefault="008654CC" w:rsidP="00C05182">
            <w:pPr>
              <w:ind w:left="11" w:hanging="11"/>
              <w:jc w:val="center"/>
              <w:rPr>
                <w:rFonts w:eastAsia="Arial"/>
                <w:b/>
                <w:color w:val="000000"/>
                <w:sz w:val="16"/>
                <w:szCs w:val="16"/>
                <w:lang w:eastAsia="en-US"/>
              </w:rPr>
            </w:pPr>
            <w:r w:rsidRPr="00567087">
              <w:rPr>
                <w:rFonts w:eastAsia="Arial"/>
                <w:b/>
                <w:color w:val="000000"/>
                <w:sz w:val="16"/>
                <w:szCs w:val="16"/>
                <w:lang w:eastAsia="en-US"/>
              </w:rPr>
              <w:t>MINADER</w:t>
            </w:r>
          </w:p>
          <w:p w14:paraId="022188C0" w14:textId="57EC009E" w:rsidR="00567087" w:rsidRPr="00567087" w:rsidRDefault="008654CC" w:rsidP="00C05182">
            <w:pPr>
              <w:ind w:left="11" w:hanging="11"/>
              <w:jc w:val="center"/>
              <w:rPr>
                <w:rFonts w:eastAsia="Arial"/>
                <w:b/>
                <w:color w:val="000000"/>
                <w:sz w:val="18"/>
                <w:szCs w:val="18"/>
                <w:lang w:eastAsia="en-US"/>
              </w:rPr>
            </w:pPr>
            <w:r w:rsidRPr="00567087">
              <w:rPr>
                <w:rFonts w:eastAsia="Arial"/>
                <w:b/>
                <w:color w:val="000000"/>
                <w:sz w:val="18"/>
                <w:szCs w:val="18"/>
                <w:lang w:eastAsia="en-US"/>
              </w:rPr>
              <w:t>---------------</w:t>
            </w:r>
          </w:p>
          <w:p w14:paraId="5B87CDF8" w14:textId="5047976A" w:rsidR="00567087" w:rsidRDefault="008654CC" w:rsidP="00C05182">
            <w:pPr>
              <w:ind w:left="11" w:hanging="11"/>
              <w:jc w:val="center"/>
              <w:rPr>
                <w:rFonts w:eastAsia="Arial"/>
                <w:b/>
                <w:color w:val="000000"/>
                <w:sz w:val="18"/>
                <w:szCs w:val="18"/>
                <w:lang w:eastAsia="en-US"/>
              </w:rPr>
            </w:pPr>
            <w:r w:rsidRPr="008542F6">
              <w:rPr>
                <w:rFonts w:eastAsia="Arial"/>
                <w:b/>
                <w:color w:val="000000"/>
                <w:sz w:val="18"/>
                <w:szCs w:val="18"/>
                <w:lang w:eastAsia="en-US"/>
              </w:rPr>
              <w:t xml:space="preserve">COMMISSION CENTRALE DE CONTROLE DES </w:t>
            </w:r>
            <w:r>
              <w:t>MARCHES</w:t>
            </w:r>
            <w:r w:rsidRPr="00C05182">
              <w:rPr>
                <w:rFonts w:eastAsia="Arial"/>
                <w:b/>
                <w:color w:val="000000"/>
                <w:sz w:val="18"/>
                <w:szCs w:val="18"/>
                <w:lang w:eastAsia="en-US"/>
              </w:rPr>
              <w:t xml:space="preserve"> DES </w:t>
            </w:r>
            <w:r w:rsidRPr="008542F6">
              <w:rPr>
                <w:rFonts w:eastAsia="Arial"/>
                <w:b/>
                <w:color w:val="000000"/>
                <w:sz w:val="18"/>
                <w:szCs w:val="18"/>
                <w:lang w:eastAsia="en-US"/>
              </w:rPr>
              <w:t>APPROVISIONNEMENTS GENERAUX</w:t>
            </w:r>
          </w:p>
          <w:p w14:paraId="03F580FC" w14:textId="4359CC0F" w:rsidR="00567087" w:rsidRDefault="008654CC" w:rsidP="00C05182">
            <w:pPr>
              <w:ind w:left="11" w:hanging="11"/>
              <w:jc w:val="center"/>
              <w:rPr>
                <w:rFonts w:eastAsia="Arial"/>
                <w:b/>
                <w:color w:val="000000"/>
                <w:sz w:val="18"/>
                <w:szCs w:val="18"/>
                <w:lang w:eastAsia="en-US"/>
              </w:rPr>
            </w:pPr>
            <w:r w:rsidRPr="00780830">
              <w:rPr>
                <w:rFonts w:eastAsia="Arial"/>
                <w:b/>
                <w:color w:val="000000"/>
                <w:sz w:val="18"/>
                <w:szCs w:val="18"/>
                <w:lang w:eastAsia="en-US"/>
              </w:rPr>
              <w:t>---------------</w:t>
            </w:r>
          </w:p>
          <w:p w14:paraId="7C61FE83" w14:textId="577D22F2" w:rsidR="00567087" w:rsidRPr="00D54749" w:rsidRDefault="008654CC" w:rsidP="00C05182">
            <w:pPr>
              <w:ind w:left="11" w:hanging="11"/>
              <w:jc w:val="center"/>
              <w:rPr>
                <w:rFonts w:eastAsia="Arial"/>
                <w:b/>
                <w:color w:val="000000"/>
                <w:sz w:val="18"/>
                <w:szCs w:val="18"/>
                <w:lang w:eastAsia="en-US"/>
              </w:rPr>
            </w:pPr>
            <w:r>
              <w:rPr>
                <w:rFonts w:eastAsia="Arial"/>
                <w:b/>
                <w:color w:val="000000"/>
                <w:sz w:val="18"/>
                <w:szCs w:val="18"/>
                <w:lang w:eastAsia="en-US"/>
              </w:rPr>
              <w:t>C</w:t>
            </w:r>
            <w:r w:rsidRPr="00D54749">
              <w:rPr>
                <w:rFonts w:eastAsia="Arial"/>
                <w:b/>
                <w:color w:val="000000"/>
                <w:sz w:val="18"/>
                <w:szCs w:val="18"/>
                <w:lang w:eastAsia="en-US"/>
              </w:rPr>
              <w:t>OMMISSION SPECIALE DE PASSATION DES MARCHES</w:t>
            </w:r>
          </w:p>
          <w:p w14:paraId="566DE5EB" w14:textId="3C0FC617" w:rsidR="00567087" w:rsidRPr="008542F6" w:rsidRDefault="008654CC" w:rsidP="00C05182">
            <w:pPr>
              <w:ind w:left="11" w:hanging="11"/>
              <w:jc w:val="center"/>
              <w:rPr>
                <w:rFonts w:eastAsia="Arial"/>
                <w:b/>
                <w:color w:val="000000"/>
                <w:sz w:val="18"/>
                <w:szCs w:val="18"/>
                <w:lang w:eastAsia="en-US"/>
              </w:rPr>
            </w:pPr>
            <w:r w:rsidRPr="00D54749">
              <w:rPr>
                <w:rFonts w:eastAsia="Arial"/>
                <w:b/>
                <w:color w:val="000000"/>
                <w:sz w:val="18"/>
                <w:szCs w:val="18"/>
                <w:lang w:eastAsia="en-US"/>
              </w:rPr>
              <w:t>---------------</w:t>
            </w:r>
          </w:p>
        </w:tc>
        <w:tc>
          <w:tcPr>
            <w:tcW w:w="2126" w:type="dxa"/>
            <w:vMerge/>
            <w:vAlign w:val="center"/>
          </w:tcPr>
          <w:p w14:paraId="511A4BCD" w14:textId="77777777" w:rsidR="00567087" w:rsidRPr="008542F6" w:rsidRDefault="00567087" w:rsidP="00C05182">
            <w:pPr>
              <w:ind w:left="11" w:hanging="11"/>
              <w:jc w:val="both"/>
              <w:rPr>
                <w:rFonts w:eastAsia="Arial"/>
                <w:b/>
                <w:color w:val="000000"/>
                <w:sz w:val="22"/>
                <w:szCs w:val="22"/>
                <w:lang w:eastAsia="en-US"/>
              </w:rPr>
            </w:pPr>
          </w:p>
        </w:tc>
        <w:tc>
          <w:tcPr>
            <w:tcW w:w="4257" w:type="dxa"/>
            <w:vAlign w:val="center"/>
          </w:tcPr>
          <w:p w14:paraId="78DAD2BB" w14:textId="622BE998" w:rsidR="00567087" w:rsidRPr="00D54749" w:rsidRDefault="008654CC" w:rsidP="00C05182">
            <w:pPr>
              <w:ind w:left="11" w:hanging="11"/>
              <w:jc w:val="center"/>
              <w:rPr>
                <w:rFonts w:eastAsia="Arial"/>
                <w:b/>
                <w:color w:val="000000"/>
                <w:sz w:val="16"/>
                <w:szCs w:val="16"/>
                <w:lang w:val="en-GB" w:eastAsia="en-US"/>
              </w:rPr>
            </w:pPr>
            <w:r w:rsidRPr="00D54749">
              <w:rPr>
                <w:rFonts w:eastAsia="Arial"/>
                <w:b/>
                <w:color w:val="000000"/>
                <w:sz w:val="16"/>
                <w:szCs w:val="16"/>
                <w:lang w:val="en-GB" w:eastAsia="en-US"/>
              </w:rPr>
              <w:t>MINISTRY OF AGRICULTURE AND</w:t>
            </w:r>
          </w:p>
          <w:p w14:paraId="7DD35946" w14:textId="19E3A26A" w:rsidR="00567087" w:rsidRPr="00D54749" w:rsidRDefault="008654CC" w:rsidP="00C05182">
            <w:pPr>
              <w:ind w:left="11" w:hanging="11"/>
              <w:jc w:val="center"/>
              <w:rPr>
                <w:rFonts w:eastAsia="Arial"/>
                <w:b/>
                <w:color w:val="000000"/>
                <w:sz w:val="16"/>
                <w:szCs w:val="16"/>
                <w:lang w:val="en-GB" w:eastAsia="en-US"/>
              </w:rPr>
            </w:pPr>
            <w:r w:rsidRPr="00D54749">
              <w:rPr>
                <w:rFonts w:eastAsia="Arial"/>
                <w:b/>
                <w:color w:val="000000"/>
                <w:sz w:val="16"/>
                <w:szCs w:val="16"/>
                <w:lang w:val="en-GB" w:eastAsia="en-US"/>
              </w:rPr>
              <w:t>RURAL DEVELOPMENT</w:t>
            </w:r>
          </w:p>
          <w:p w14:paraId="3014D0AF" w14:textId="73D5DEE8" w:rsidR="00567087" w:rsidRPr="00D54749" w:rsidRDefault="008654CC" w:rsidP="00C05182">
            <w:pPr>
              <w:ind w:left="11" w:hanging="11"/>
              <w:jc w:val="center"/>
              <w:rPr>
                <w:rFonts w:eastAsia="Arial"/>
                <w:b/>
                <w:color w:val="000000"/>
                <w:sz w:val="16"/>
                <w:szCs w:val="16"/>
                <w:lang w:val="en-GB" w:eastAsia="en-US"/>
              </w:rPr>
            </w:pPr>
            <w:r w:rsidRPr="00D54749">
              <w:rPr>
                <w:rFonts w:eastAsia="Arial"/>
                <w:b/>
                <w:color w:val="000000"/>
                <w:sz w:val="16"/>
                <w:szCs w:val="16"/>
                <w:lang w:val="en-GB" w:eastAsia="en-US"/>
              </w:rPr>
              <w:t>MINADER</w:t>
            </w:r>
          </w:p>
          <w:p w14:paraId="2996A5F6" w14:textId="0818DA33" w:rsidR="00567087" w:rsidRDefault="008654CC" w:rsidP="00C05182">
            <w:pPr>
              <w:ind w:left="11" w:hanging="11"/>
              <w:jc w:val="center"/>
              <w:rPr>
                <w:rFonts w:eastAsia="Arial"/>
                <w:b/>
                <w:color w:val="000000"/>
                <w:sz w:val="18"/>
                <w:szCs w:val="18"/>
                <w:lang w:val="en-GB" w:eastAsia="en-US"/>
              </w:rPr>
            </w:pPr>
            <w:r>
              <w:rPr>
                <w:rFonts w:eastAsia="Arial"/>
                <w:b/>
                <w:color w:val="000000"/>
                <w:sz w:val="18"/>
                <w:szCs w:val="18"/>
                <w:lang w:val="en-GB" w:eastAsia="en-US"/>
              </w:rPr>
              <w:t>---------------</w:t>
            </w:r>
          </w:p>
          <w:p w14:paraId="1369A6C9" w14:textId="29652804" w:rsidR="00567087" w:rsidRDefault="008654CC" w:rsidP="00C05182">
            <w:pPr>
              <w:ind w:left="11" w:hanging="11"/>
              <w:jc w:val="center"/>
              <w:rPr>
                <w:rFonts w:eastAsia="Arial"/>
                <w:b/>
                <w:color w:val="000000"/>
                <w:sz w:val="18"/>
                <w:szCs w:val="18"/>
                <w:lang w:val="en-GB" w:eastAsia="en-US"/>
              </w:rPr>
            </w:pPr>
            <w:r w:rsidRPr="008542F6">
              <w:rPr>
                <w:rFonts w:eastAsia="Arial"/>
                <w:b/>
                <w:color w:val="000000"/>
                <w:sz w:val="18"/>
                <w:szCs w:val="18"/>
                <w:lang w:val="en-GB" w:eastAsia="en-US"/>
              </w:rPr>
              <w:t xml:space="preserve">CENTRAL COMMISSION FOR THE CONTROL OF </w:t>
            </w:r>
            <w:r w:rsidRPr="00C05182">
              <w:rPr>
                <w:rFonts w:eastAsia="Arial"/>
                <w:b/>
                <w:color w:val="000000"/>
                <w:sz w:val="18"/>
                <w:szCs w:val="18"/>
                <w:lang w:val="en-GB" w:eastAsia="en-US"/>
              </w:rPr>
              <w:t xml:space="preserve">GENERAL </w:t>
            </w:r>
            <w:r w:rsidRPr="008542F6">
              <w:rPr>
                <w:rFonts w:eastAsia="Arial"/>
                <w:b/>
                <w:color w:val="000000"/>
                <w:sz w:val="18"/>
                <w:szCs w:val="18"/>
                <w:lang w:val="en-GB" w:eastAsia="en-US"/>
              </w:rPr>
              <w:t>PROCUREMENT CONTRACTS</w:t>
            </w:r>
          </w:p>
          <w:p w14:paraId="57302D62" w14:textId="71526856" w:rsidR="00567087" w:rsidRDefault="008654CC" w:rsidP="00C05182">
            <w:pPr>
              <w:ind w:left="11" w:hanging="11"/>
              <w:jc w:val="center"/>
              <w:rPr>
                <w:rFonts w:eastAsia="Arial"/>
                <w:b/>
                <w:color w:val="000000"/>
                <w:sz w:val="18"/>
                <w:szCs w:val="18"/>
                <w:lang w:val="en-GB" w:eastAsia="en-US"/>
              </w:rPr>
            </w:pPr>
            <w:r w:rsidRPr="00780830">
              <w:rPr>
                <w:rFonts w:eastAsia="Arial"/>
                <w:b/>
                <w:color w:val="000000"/>
                <w:sz w:val="18"/>
                <w:szCs w:val="18"/>
                <w:lang w:val="en-GB" w:eastAsia="en-US"/>
              </w:rPr>
              <w:t>---------------</w:t>
            </w:r>
          </w:p>
          <w:p w14:paraId="6E49E390" w14:textId="2F3AF9A2" w:rsidR="00567087" w:rsidRDefault="008654CC" w:rsidP="00C05182">
            <w:pPr>
              <w:ind w:left="11" w:hanging="11"/>
              <w:jc w:val="center"/>
              <w:rPr>
                <w:rFonts w:eastAsia="Arial"/>
                <w:b/>
                <w:color w:val="000000"/>
                <w:sz w:val="18"/>
                <w:szCs w:val="18"/>
                <w:lang w:val="en-GB" w:eastAsia="en-US"/>
              </w:rPr>
            </w:pPr>
            <w:r w:rsidRPr="00D54749">
              <w:rPr>
                <w:rFonts w:eastAsia="Arial"/>
                <w:b/>
                <w:color w:val="000000"/>
                <w:sz w:val="18"/>
                <w:szCs w:val="18"/>
                <w:lang w:val="en-GB" w:eastAsia="en-US"/>
              </w:rPr>
              <w:t>SPECIAL TENDERS’ BOARD</w:t>
            </w:r>
          </w:p>
          <w:p w14:paraId="23ABF8C9" w14:textId="60166984" w:rsidR="00567087" w:rsidRDefault="008654CC" w:rsidP="00C05182">
            <w:pPr>
              <w:ind w:left="11" w:hanging="11"/>
              <w:jc w:val="center"/>
              <w:rPr>
                <w:rFonts w:eastAsia="Arial"/>
                <w:b/>
                <w:color w:val="000000"/>
                <w:sz w:val="18"/>
                <w:szCs w:val="18"/>
                <w:lang w:val="en-GB" w:eastAsia="en-US"/>
              </w:rPr>
            </w:pPr>
            <w:r w:rsidRPr="00D54749">
              <w:rPr>
                <w:rFonts w:eastAsia="Arial"/>
                <w:b/>
                <w:color w:val="000000"/>
                <w:sz w:val="18"/>
                <w:szCs w:val="18"/>
                <w:lang w:val="en-GB" w:eastAsia="en-US"/>
              </w:rPr>
              <w:t>---------------</w:t>
            </w:r>
          </w:p>
        </w:tc>
      </w:tr>
      <w:tr w:rsidR="00567087" w:rsidRPr="00D908B3" w14:paraId="0430A5E9" w14:textId="77777777" w:rsidTr="008654CC">
        <w:trPr>
          <w:trHeight w:val="329"/>
        </w:trPr>
        <w:tc>
          <w:tcPr>
            <w:tcW w:w="10773" w:type="dxa"/>
            <w:gridSpan w:val="3"/>
            <w:vAlign w:val="center"/>
          </w:tcPr>
          <w:p w14:paraId="32B2046E" w14:textId="0AD742B7" w:rsidR="00567087" w:rsidRDefault="008654CC" w:rsidP="00C05182">
            <w:pPr>
              <w:ind w:left="11" w:hanging="11"/>
              <w:jc w:val="center"/>
              <w:rPr>
                <w:rFonts w:eastAsia="Arial"/>
                <w:b/>
                <w:color w:val="000000"/>
                <w:sz w:val="20"/>
                <w:lang w:eastAsia="en-US"/>
              </w:rPr>
            </w:pPr>
            <w:r>
              <w:rPr>
                <w:rFonts w:eastAsia="Arial"/>
                <w:b/>
                <w:bCs/>
                <w:color w:val="000000"/>
                <w:sz w:val="20"/>
                <w:lang w:eastAsia="en-US"/>
              </w:rPr>
              <w:t xml:space="preserve">UNITE DE GESTION DU PROJET </w:t>
            </w:r>
            <w:r>
              <w:rPr>
                <w:rFonts w:eastAsia="Arial"/>
                <w:b/>
                <w:color w:val="000000"/>
                <w:sz w:val="20"/>
                <w:lang w:eastAsia="en-US"/>
              </w:rPr>
              <w:t>D’URGENCE DE LUTTE CONTRE LA CRISE ALIMENTAIRE</w:t>
            </w:r>
          </w:p>
          <w:p w14:paraId="7260BC9C" w14:textId="69418730" w:rsidR="00567087" w:rsidRPr="008654CC" w:rsidRDefault="008654CC" w:rsidP="00C05182">
            <w:pPr>
              <w:ind w:left="11" w:hanging="11"/>
              <w:jc w:val="center"/>
              <w:rPr>
                <w:rFonts w:eastAsia="Arial"/>
                <w:b/>
                <w:bCs/>
                <w:color w:val="000000"/>
                <w:sz w:val="20"/>
                <w:lang w:val="en-GB" w:eastAsia="en-US"/>
              </w:rPr>
            </w:pPr>
            <w:bookmarkStart w:id="1" w:name="_Hlk150767184"/>
            <w:r w:rsidRPr="008654CC">
              <w:rPr>
                <w:rFonts w:eastAsia="Arial"/>
                <w:b/>
                <w:bCs/>
                <w:color w:val="000000"/>
                <w:sz w:val="20"/>
                <w:lang w:val="en-GB" w:eastAsia="en-US"/>
              </w:rPr>
              <w:t>EMERGENCY PROJECT TO COMBAT FOOD CRISIS IN CAMEROON</w:t>
            </w:r>
            <w:bookmarkEnd w:id="1"/>
          </w:p>
        </w:tc>
      </w:tr>
      <w:tr w:rsidR="00567087" w14:paraId="4BC9F4A9" w14:textId="77777777" w:rsidTr="008654CC">
        <w:trPr>
          <w:trHeight w:val="193"/>
        </w:trPr>
        <w:tc>
          <w:tcPr>
            <w:tcW w:w="4390" w:type="dxa"/>
            <w:vAlign w:val="center"/>
          </w:tcPr>
          <w:p w14:paraId="59598B39" w14:textId="779B98F4" w:rsidR="00567087" w:rsidRDefault="008654CC" w:rsidP="00C05182">
            <w:pPr>
              <w:tabs>
                <w:tab w:val="left" w:pos="1134"/>
              </w:tabs>
              <w:spacing w:before="120"/>
              <w:ind w:left="11" w:hanging="11"/>
              <w:jc w:val="both"/>
              <w:rPr>
                <w:rFonts w:eastAsia="Arial"/>
                <w:b/>
                <w:bCs/>
                <w:color w:val="000000"/>
                <w:sz w:val="20"/>
                <w:lang w:val="en-GB" w:eastAsia="en-US"/>
              </w:rPr>
            </w:pPr>
            <w:r>
              <w:rPr>
                <w:rFonts w:eastAsia="Arial"/>
                <w:b/>
                <w:bCs/>
                <w:color w:val="000000"/>
                <w:sz w:val="20"/>
                <w:u w:val="single"/>
                <w:lang w:val="en-GB" w:eastAsia="en-US"/>
              </w:rPr>
              <w:t>FINANCING</w:t>
            </w:r>
            <w:r>
              <w:rPr>
                <w:rFonts w:eastAsia="Arial"/>
                <w:b/>
                <w:bCs/>
                <w:color w:val="000000"/>
                <w:sz w:val="20"/>
                <w:lang w:val="en-GB" w:eastAsia="en-US"/>
              </w:rPr>
              <w:t>: IDA CREDIT N0.7116- CM</w:t>
            </w:r>
          </w:p>
        </w:tc>
        <w:tc>
          <w:tcPr>
            <w:tcW w:w="2126" w:type="dxa"/>
            <w:vAlign w:val="center"/>
          </w:tcPr>
          <w:p w14:paraId="5B3EF0A8" w14:textId="3D369F30" w:rsidR="00567087" w:rsidRDefault="00567087" w:rsidP="00C05182">
            <w:pPr>
              <w:spacing w:before="120"/>
              <w:ind w:left="11" w:hanging="11"/>
              <w:jc w:val="both"/>
              <w:rPr>
                <w:rFonts w:eastAsia="Arial"/>
                <w:b/>
                <w:color w:val="000000"/>
                <w:sz w:val="20"/>
                <w:lang w:val="en-GB" w:eastAsia="en-US"/>
              </w:rPr>
            </w:pPr>
          </w:p>
        </w:tc>
        <w:tc>
          <w:tcPr>
            <w:tcW w:w="4257" w:type="dxa"/>
            <w:vAlign w:val="center"/>
          </w:tcPr>
          <w:p w14:paraId="18A34CE7" w14:textId="04CDB7CF" w:rsidR="00567087" w:rsidRDefault="008654CC" w:rsidP="00C05182">
            <w:pPr>
              <w:spacing w:before="120"/>
              <w:ind w:left="11" w:hanging="11"/>
              <w:jc w:val="both"/>
              <w:rPr>
                <w:rFonts w:eastAsia="Arial"/>
                <w:b/>
                <w:bCs/>
                <w:color w:val="000000"/>
                <w:sz w:val="20"/>
                <w:u w:val="single"/>
                <w:lang w:val="en-GB" w:eastAsia="en-US"/>
              </w:rPr>
            </w:pPr>
            <w:r>
              <w:rPr>
                <w:rFonts w:eastAsia="Arial"/>
                <w:b/>
                <w:bCs/>
                <w:color w:val="000000"/>
                <w:sz w:val="20"/>
                <w:u w:val="single"/>
                <w:lang w:val="en-GB" w:eastAsia="en-US"/>
              </w:rPr>
              <w:t xml:space="preserve">PROJECT OWNER </w:t>
            </w:r>
            <w:r>
              <w:rPr>
                <w:rFonts w:eastAsia="Arial"/>
                <w:b/>
                <w:bCs/>
                <w:color w:val="000000"/>
                <w:sz w:val="20"/>
                <w:lang w:val="en-GB" w:eastAsia="en-US"/>
              </w:rPr>
              <w:t>: MINADER</w:t>
            </w:r>
          </w:p>
        </w:tc>
      </w:tr>
    </w:tbl>
    <w:p w14:paraId="2E27A2A6" w14:textId="6904D33D" w:rsidR="00D655C8" w:rsidRDefault="00D655C8" w:rsidP="00D655C8">
      <w:pPr>
        <w:tabs>
          <w:tab w:val="left" w:pos="2410"/>
        </w:tabs>
        <w:jc w:val="center"/>
        <w:rPr>
          <w:b/>
          <w:sz w:val="36"/>
          <w:szCs w:val="36"/>
        </w:rPr>
      </w:pPr>
      <w:bookmarkStart w:id="2" w:name="_Hlk150484878"/>
      <w:bookmarkEnd w:id="0"/>
      <w:r w:rsidRPr="008654CC">
        <w:rPr>
          <w:b/>
          <w:sz w:val="36"/>
          <w:szCs w:val="36"/>
        </w:rPr>
        <w:t>AVIS D’APPEL D’OFFRES NATIONAL OUVERT</w:t>
      </w:r>
    </w:p>
    <w:p w14:paraId="08D86FC0" w14:textId="77777777" w:rsidR="008654CC" w:rsidRPr="008654CC" w:rsidRDefault="008654CC" w:rsidP="00D655C8">
      <w:pPr>
        <w:tabs>
          <w:tab w:val="left" w:pos="2410"/>
        </w:tabs>
        <w:jc w:val="center"/>
        <w:rPr>
          <w:b/>
          <w:sz w:val="12"/>
          <w:szCs w:val="12"/>
        </w:rPr>
      </w:pPr>
    </w:p>
    <w:p w14:paraId="7C4FC226" w14:textId="55EFA862" w:rsidR="00F42897" w:rsidRPr="00F15049" w:rsidRDefault="004F0CF1" w:rsidP="00D908B3">
      <w:pPr>
        <w:spacing w:line="259" w:lineRule="auto"/>
        <w:rPr>
          <w:rFonts w:eastAsiaTheme="minorHAnsi"/>
          <w:b/>
          <w:bCs/>
          <w:sz w:val="22"/>
          <w:szCs w:val="22"/>
          <w:lang w:val="en-US" w:eastAsia="en-US"/>
        </w:rPr>
      </w:pPr>
      <w:r w:rsidRPr="00F15049">
        <w:rPr>
          <w:rFonts w:eastAsiaTheme="minorHAnsi"/>
          <w:b/>
          <w:bCs/>
          <w:sz w:val="22"/>
          <w:szCs w:val="22"/>
          <w:lang w:val="en-US" w:eastAsia="en-US"/>
        </w:rPr>
        <w:t>AONO N°</w:t>
      </w:r>
      <w:r w:rsidR="000166BA" w:rsidRPr="000166BA">
        <w:rPr>
          <w:rFonts w:eastAsiaTheme="minorHAnsi"/>
          <w:b/>
          <w:bCs/>
          <w:color w:val="FF0000"/>
          <w:sz w:val="22"/>
          <w:szCs w:val="22"/>
          <w:lang w:val="en-US" w:eastAsia="en-US"/>
        </w:rPr>
        <w:t>016</w:t>
      </w:r>
      <w:r w:rsidR="00D655C8" w:rsidRPr="00F15049">
        <w:rPr>
          <w:rFonts w:eastAsiaTheme="minorHAnsi"/>
          <w:b/>
          <w:bCs/>
          <w:sz w:val="22"/>
          <w:szCs w:val="22"/>
          <w:lang w:val="en-US" w:eastAsia="en-US"/>
        </w:rPr>
        <w:t>/</w:t>
      </w:r>
      <w:r w:rsidRPr="00F15049">
        <w:rPr>
          <w:rFonts w:eastAsiaTheme="minorHAnsi"/>
          <w:b/>
          <w:bCs/>
          <w:sz w:val="22"/>
          <w:szCs w:val="22"/>
          <w:lang w:val="en-US" w:eastAsia="en-US"/>
        </w:rPr>
        <w:t>AONO/MINADER/PULCCA/UGP</w:t>
      </w:r>
      <w:r w:rsidR="00F15049">
        <w:rPr>
          <w:rFonts w:eastAsiaTheme="minorHAnsi"/>
          <w:b/>
          <w:bCs/>
          <w:sz w:val="22"/>
          <w:szCs w:val="22"/>
          <w:lang w:val="en-US" w:eastAsia="en-US"/>
        </w:rPr>
        <w:t>/</w:t>
      </w:r>
      <w:r w:rsidRPr="00F15049">
        <w:rPr>
          <w:rFonts w:eastAsiaTheme="minorHAnsi"/>
          <w:b/>
          <w:bCs/>
          <w:sz w:val="22"/>
          <w:szCs w:val="22"/>
          <w:lang w:val="en-US" w:eastAsia="en-US"/>
        </w:rPr>
        <w:t>CSPM/</w:t>
      </w:r>
      <w:r w:rsidR="00A55B93">
        <w:rPr>
          <w:rFonts w:eastAsiaTheme="minorHAnsi"/>
          <w:b/>
          <w:bCs/>
          <w:sz w:val="22"/>
          <w:szCs w:val="22"/>
          <w:lang w:val="en-US" w:eastAsia="en-US"/>
        </w:rPr>
        <w:t xml:space="preserve">11-2024 </w:t>
      </w:r>
      <w:r w:rsidRPr="00F15049">
        <w:rPr>
          <w:rFonts w:eastAsiaTheme="minorHAnsi"/>
          <w:b/>
          <w:bCs/>
          <w:sz w:val="22"/>
          <w:szCs w:val="22"/>
          <w:lang w:val="en-US" w:eastAsia="en-US"/>
        </w:rPr>
        <w:t xml:space="preserve">DU </w:t>
      </w:r>
      <w:r w:rsidR="000166BA" w:rsidRPr="000166BA">
        <w:rPr>
          <w:rFonts w:eastAsiaTheme="minorHAnsi"/>
          <w:b/>
          <w:bCs/>
          <w:color w:val="FF0000"/>
          <w:sz w:val="22"/>
          <w:szCs w:val="22"/>
          <w:lang w:val="en-US" w:eastAsia="en-US"/>
        </w:rPr>
        <w:t>20/11/2024</w:t>
      </w:r>
    </w:p>
    <w:p w14:paraId="215F6BB7" w14:textId="6CB7FCDA" w:rsidR="00EE13E2" w:rsidRPr="00436A45" w:rsidRDefault="00436A45" w:rsidP="00436A45">
      <w:pPr>
        <w:spacing w:line="259" w:lineRule="auto"/>
        <w:jc w:val="center"/>
        <w:rPr>
          <w:rFonts w:eastAsiaTheme="minorHAnsi"/>
          <w:b/>
          <w:bCs/>
          <w:sz w:val="22"/>
          <w:szCs w:val="22"/>
          <w:lang w:eastAsia="en-US"/>
        </w:rPr>
      </w:pPr>
      <w:r w:rsidRPr="00436A45">
        <w:rPr>
          <w:rFonts w:eastAsiaTheme="minorHAnsi"/>
          <w:b/>
          <w:bCs/>
          <w:sz w:val="22"/>
          <w:szCs w:val="22"/>
          <w:lang w:eastAsia="en-US"/>
        </w:rPr>
        <w:t>POUR</w:t>
      </w:r>
    </w:p>
    <w:bookmarkEnd w:id="2"/>
    <w:p w14:paraId="698E2FCD" w14:textId="6A2F8844" w:rsidR="00946D29" w:rsidRPr="00946D29" w:rsidRDefault="00946D29" w:rsidP="00946D29">
      <w:pPr>
        <w:spacing w:after="120"/>
        <w:jc w:val="center"/>
        <w:rPr>
          <w:b/>
          <w:bCs/>
          <w:sz w:val="22"/>
          <w:szCs w:val="22"/>
        </w:rPr>
      </w:pPr>
      <w:r w:rsidRPr="00946D29">
        <w:rPr>
          <w:b/>
          <w:bCs/>
          <w:sz w:val="22"/>
          <w:szCs w:val="22"/>
        </w:rPr>
        <w:t>L’ACQUISITION DU MATERIEL INFORMATIQUE (ORDINATEURS COMPLETS ET SERVEURS DE TRAITEMENTS DE DONNEES AGRO METEOROLOGIQUES) POUR LE COMPTE DU MINADER.</w:t>
      </w:r>
    </w:p>
    <w:p w14:paraId="6A7C4288" w14:textId="77777777" w:rsidR="00F42897" w:rsidRDefault="00F42897" w:rsidP="00EE13E2">
      <w:pPr>
        <w:spacing w:after="120"/>
        <w:rPr>
          <w:b/>
          <w:bCs/>
        </w:rPr>
      </w:pPr>
    </w:p>
    <w:p w14:paraId="13B43F03" w14:textId="129AA17F" w:rsidR="00EE13E2" w:rsidRPr="003177E3" w:rsidRDefault="00EE13E2" w:rsidP="00C771C7">
      <w:pPr>
        <w:spacing w:line="259" w:lineRule="auto"/>
        <w:rPr>
          <w:rFonts w:eastAsiaTheme="minorHAnsi"/>
          <w:b/>
          <w:bCs/>
          <w:sz w:val="21"/>
          <w:szCs w:val="21"/>
          <w:lang w:eastAsia="en-US"/>
        </w:rPr>
      </w:pPr>
      <w:r w:rsidRPr="00E61959">
        <w:rPr>
          <w:b/>
          <w:bCs/>
        </w:rPr>
        <w:t>Appel d’Offres No :</w:t>
      </w:r>
      <w:r w:rsidR="003177E3">
        <w:rPr>
          <w:b/>
          <w:bCs/>
        </w:rPr>
        <w:t xml:space="preserve"> </w:t>
      </w:r>
      <w:r w:rsidR="003177E3" w:rsidRPr="003177E3">
        <w:rPr>
          <w:rFonts w:eastAsiaTheme="minorHAnsi"/>
          <w:b/>
          <w:bCs/>
          <w:sz w:val="21"/>
          <w:szCs w:val="21"/>
          <w:lang w:eastAsia="en-US"/>
        </w:rPr>
        <w:t xml:space="preserve">N° </w:t>
      </w:r>
      <w:r w:rsidR="000166BA" w:rsidRPr="000166BA">
        <w:rPr>
          <w:rFonts w:eastAsiaTheme="minorHAnsi"/>
          <w:b/>
          <w:bCs/>
          <w:color w:val="FF0000"/>
          <w:sz w:val="21"/>
          <w:szCs w:val="21"/>
          <w:lang w:eastAsia="en-US"/>
        </w:rPr>
        <w:t>007</w:t>
      </w:r>
      <w:r w:rsidR="00D908B3">
        <w:rPr>
          <w:rFonts w:eastAsiaTheme="minorHAnsi"/>
          <w:b/>
          <w:bCs/>
          <w:sz w:val="21"/>
          <w:szCs w:val="21"/>
          <w:lang w:eastAsia="en-US"/>
        </w:rPr>
        <w:t>/</w:t>
      </w:r>
      <w:r w:rsidR="003177E3" w:rsidRPr="003177E3">
        <w:rPr>
          <w:rFonts w:eastAsiaTheme="minorHAnsi"/>
          <w:b/>
          <w:bCs/>
          <w:sz w:val="21"/>
          <w:szCs w:val="21"/>
          <w:lang w:eastAsia="en-US"/>
        </w:rPr>
        <w:t>AONO/MINADER/PULCCA/UGP</w:t>
      </w:r>
      <w:r w:rsidR="008654CC">
        <w:rPr>
          <w:rFonts w:eastAsiaTheme="minorHAnsi"/>
          <w:b/>
          <w:bCs/>
          <w:sz w:val="21"/>
          <w:szCs w:val="21"/>
          <w:lang w:eastAsia="en-US"/>
        </w:rPr>
        <w:t>/</w:t>
      </w:r>
      <w:r w:rsidR="003177E3" w:rsidRPr="003177E3">
        <w:rPr>
          <w:rFonts w:eastAsiaTheme="minorHAnsi"/>
          <w:b/>
          <w:bCs/>
          <w:sz w:val="21"/>
          <w:szCs w:val="21"/>
          <w:lang w:eastAsia="en-US"/>
        </w:rPr>
        <w:t>CSPM/</w:t>
      </w:r>
      <w:r w:rsidR="00A55B93">
        <w:rPr>
          <w:rFonts w:eastAsiaTheme="minorHAnsi"/>
          <w:b/>
          <w:bCs/>
          <w:sz w:val="21"/>
          <w:szCs w:val="21"/>
          <w:lang w:eastAsia="en-US"/>
        </w:rPr>
        <w:t xml:space="preserve">11-2024 </w:t>
      </w:r>
      <w:r w:rsidR="003177E3" w:rsidRPr="003177E3">
        <w:rPr>
          <w:rFonts w:eastAsiaTheme="minorHAnsi"/>
          <w:b/>
          <w:bCs/>
          <w:sz w:val="21"/>
          <w:szCs w:val="21"/>
          <w:lang w:eastAsia="en-US"/>
        </w:rPr>
        <w:t>DU</w:t>
      </w:r>
      <w:r w:rsidR="000166BA">
        <w:rPr>
          <w:rFonts w:eastAsiaTheme="minorHAnsi"/>
          <w:b/>
          <w:bCs/>
          <w:sz w:val="21"/>
          <w:szCs w:val="21"/>
          <w:lang w:eastAsia="en-US"/>
        </w:rPr>
        <w:t xml:space="preserve"> </w:t>
      </w:r>
      <w:bookmarkStart w:id="3" w:name="_Hlk182987263"/>
      <w:r w:rsidR="000166BA" w:rsidRPr="000166BA">
        <w:rPr>
          <w:rFonts w:eastAsiaTheme="minorHAnsi"/>
          <w:b/>
          <w:bCs/>
          <w:color w:val="FF0000"/>
          <w:sz w:val="21"/>
          <w:szCs w:val="21"/>
          <w:lang w:eastAsia="en-US"/>
        </w:rPr>
        <w:t>20/11/2024</w:t>
      </w:r>
      <w:bookmarkEnd w:id="3"/>
    </w:p>
    <w:p w14:paraId="04E202FA" w14:textId="6D6A12BC" w:rsidR="00EE13E2" w:rsidRPr="00E61959" w:rsidRDefault="00EE13E2" w:rsidP="00C771C7">
      <w:pPr>
        <w:pStyle w:val="BankNormal"/>
        <w:spacing w:after="0"/>
        <w:rPr>
          <w:i/>
          <w:iCs/>
          <w:lang w:val="fr-FR"/>
        </w:rPr>
      </w:pPr>
      <w:r w:rsidRPr="00E61959">
        <w:rPr>
          <w:b/>
          <w:bCs/>
          <w:lang w:val="fr-FR"/>
        </w:rPr>
        <w:t>Projet </w:t>
      </w:r>
      <w:r w:rsidRPr="00E61959">
        <w:rPr>
          <w:i/>
          <w:iCs/>
          <w:lang w:val="fr-FR"/>
        </w:rPr>
        <w:t xml:space="preserve">: </w:t>
      </w:r>
      <w:r w:rsidR="003177E3" w:rsidRPr="003177E3">
        <w:rPr>
          <w:lang w:val="fr-FR"/>
        </w:rPr>
        <w:t xml:space="preserve">Projet </w:t>
      </w:r>
      <w:r w:rsidR="003177E3">
        <w:rPr>
          <w:lang w:val="fr-FR"/>
        </w:rPr>
        <w:t>d</w:t>
      </w:r>
      <w:r w:rsidR="003177E3" w:rsidRPr="003177E3">
        <w:rPr>
          <w:lang w:val="fr-FR"/>
        </w:rPr>
        <w:t xml:space="preserve">’urgence </w:t>
      </w:r>
      <w:r w:rsidR="003177E3">
        <w:rPr>
          <w:lang w:val="fr-FR"/>
        </w:rPr>
        <w:t>d</w:t>
      </w:r>
      <w:r w:rsidR="003177E3" w:rsidRPr="003177E3">
        <w:rPr>
          <w:lang w:val="fr-FR"/>
        </w:rPr>
        <w:t xml:space="preserve">e </w:t>
      </w:r>
      <w:r w:rsidR="003177E3">
        <w:rPr>
          <w:lang w:val="fr-FR"/>
        </w:rPr>
        <w:t>l</w:t>
      </w:r>
      <w:r w:rsidR="003177E3" w:rsidRPr="003177E3">
        <w:rPr>
          <w:lang w:val="fr-FR"/>
        </w:rPr>
        <w:t xml:space="preserve">utte </w:t>
      </w:r>
      <w:r w:rsidR="003177E3">
        <w:rPr>
          <w:lang w:val="fr-FR"/>
        </w:rPr>
        <w:t>c</w:t>
      </w:r>
      <w:r w:rsidR="003177E3" w:rsidRPr="003177E3">
        <w:rPr>
          <w:lang w:val="fr-FR"/>
        </w:rPr>
        <w:t xml:space="preserve">ontre </w:t>
      </w:r>
      <w:r w:rsidR="003177E3">
        <w:rPr>
          <w:lang w:val="fr-FR"/>
        </w:rPr>
        <w:t>l</w:t>
      </w:r>
      <w:r w:rsidR="003177E3" w:rsidRPr="003177E3">
        <w:rPr>
          <w:lang w:val="fr-FR"/>
        </w:rPr>
        <w:t>a Sécurit</w:t>
      </w:r>
      <w:r w:rsidR="003177E3">
        <w:rPr>
          <w:lang w:val="fr-FR"/>
        </w:rPr>
        <w:t>é a</w:t>
      </w:r>
      <w:r w:rsidR="003177E3" w:rsidRPr="003177E3">
        <w:rPr>
          <w:lang w:val="fr-FR"/>
        </w:rPr>
        <w:t>limentaire</w:t>
      </w:r>
      <w:r w:rsidR="003177E3">
        <w:rPr>
          <w:i/>
          <w:iCs/>
          <w:lang w:val="fr-FR"/>
        </w:rPr>
        <w:t xml:space="preserve"> </w:t>
      </w:r>
      <w:r w:rsidR="004F0CF1">
        <w:rPr>
          <w:i/>
          <w:iCs/>
          <w:lang w:val="fr-FR"/>
        </w:rPr>
        <w:t>(PULCCA)</w:t>
      </w:r>
    </w:p>
    <w:p w14:paraId="6D98DCBA" w14:textId="09604B4B" w:rsidR="00EE13E2" w:rsidRPr="004F0CF1" w:rsidRDefault="00EE13E2" w:rsidP="00C771C7">
      <w:pPr>
        <w:pStyle w:val="BankNormal"/>
        <w:spacing w:after="0"/>
        <w:rPr>
          <w:i/>
          <w:iCs/>
          <w:lang w:val="fr-FR"/>
        </w:rPr>
      </w:pPr>
      <w:r w:rsidRPr="00E61959">
        <w:rPr>
          <w:b/>
          <w:bCs/>
          <w:lang w:val="fr-FR"/>
        </w:rPr>
        <w:t>Acheteur :</w:t>
      </w:r>
      <w:r w:rsidRPr="00E61959">
        <w:rPr>
          <w:b/>
          <w:sz w:val="28"/>
          <w:szCs w:val="28"/>
          <w:lang w:val="fr-FR"/>
        </w:rPr>
        <w:t xml:space="preserve"> </w:t>
      </w:r>
      <w:bookmarkStart w:id="4" w:name="_Hlk150486118"/>
      <w:r w:rsidR="003177E3" w:rsidRPr="003177E3">
        <w:rPr>
          <w:lang w:val="fr-FR"/>
        </w:rPr>
        <w:t xml:space="preserve">Projet </w:t>
      </w:r>
      <w:r w:rsidR="003177E3">
        <w:rPr>
          <w:lang w:val="fr-FR"/>
        </w:rPr>
        <w:t>d</w:t>
      </w:r>
      <w:r w:rsidR="003177E3" w:rsidRPr="003177E3">
        <w:rPr>
          <w:lang w:val="fr-FR"/>
        </w:rPr>
        <w:t xml:space="preserve">’urgence </w:t>
      </w:r>
      <w:r w:rsidR="003177E3">
        <w:rPr>
          <w:lang w:val="fr-FR"/>
        </w:rPr>
        <w:t>d</w:t>
      </w:r>
      <w:r w:rsidR="003177E3" w:rsidRPr="003177E3">
        <w:rPr>
          <w:lang w:val="fr-FR"/>
        </w:rPr>
        <w:t xml:space="preserve">e </w:t>
      </w:r>
      <w:r w:rsidR="003177E3">
        <w:rPr>
          <w:lang w:val="fr-FR"/>
        </w:rPr>
        <w:t>l</w:t>
      </w:r>
      <w:r w:rsidR="003177E3" w:rsidRPr="003177E3">
        <w:rPr>
          <w:lang w:val="fr-FR"/>
        </w:rPr>
        <w:t xml:space="preserve">utte </w:t>
      </w:r>
      <w:r w:rsidR="003177E3">
        <w:rPr>
          <w:lang w:val="fr-FR"/>
        </w:rPr>
        <w:t>c</w:t>
      </w:r>
      <w:r w:rsidR="003177E3" w:rsidRPr="003177E3">
        <w:rPr>
          <w:lang w:val="fr-FR"/>
        </w:rPr>
        <w:t xml:space="preserve">ontre </w:t>
      </w:r>
      <w:r w:rsidR="003177E3">
        <w:rPr>
          <w:lang w:val="fr-FR"/>
        </w:rPr>
        <w:t>l</w:t>
      </w:r>
      <w:r w:rsidR="003177E3" w:rsidRPr="003177E3">
        <w:rPr>
          <w:lang w:val="fr-FR"/>
        </w:rPr>
        <w:t>a Sécurit</w:t>
      </w:r>
      <w:r w:rsidR="003177E3">
        <w:rPr>
          <w:lang w:val="fr-FR"/>
        </w:rPr>
        <w:t>é a</w:t>
      </w:r>
      <w:r w:rsidR="003177E3" w:rsidRPr="003177E3">
        <w:rPr>
          <w:lang w:val="fr-FR"/>
        </w:rPr>
        <w:t>limentaire</w:t>
      </w:r>
      <w:r w:rsidR="003177E3">
        <w:rPr>
          <w:i/>
          <w:iCs/>
          <w:lang w:val="fr-FR"/>
        </w:rPr>
        <w:t xml:space="preserve"> (PULCCA)</w:t>
      </w:r>
    </w:p>
    <w:bookmarkEnd w:id="4"/>
    <w:p w14:paraId="1C58B658" w14:textId="12DDE42A" w:rsidR="00EE13E2" w:rsidRPr="00CE6A66" w:rsidRDefault="00EE13E2" w:rsidP="00C771C7">
      <w:pPr>
        <w:rPr>
          <w:i/>
          <w:iCs/>
        </w:rPr>
      </w:pPr>
      <w:r w:rsidRPr="000971F5">
        <w:rPr>
          <w:b/>
          <w:bCs/>
        </w:rPr>
        <w:t>Pays :</w:t>
      </w:r>
      <w:r>
        <w:rPr>
          <w:i/>
          <w:iCs/>
        </w:rPr>
        <w:t xml:space="preserve"> </w:t>
      </w:r>
      <w:r w:rsidR="004F0CF1" w:rsidRPr="009F73A2">
        <w:t>C</w:t>
      </w:r>
      <w:r w:rsidR="009F73A2" w:rsidRPr="009F73A2">
        <w:t>ameroun</w:t>
      </w:r>
    </w:p>
    <w:p w14:paraId="0F6D8F68" w14:textId="52E9CD50" w:rsidR="00946D29" w:rsidRPr="00946D29" w:rsidRDefault="00EE13E2" w:rsidP="00946D29">
      <w:pPr>
        <w:rPr>
          <w:b/>
          <w:bCs/>
          <w:szCs w:val="24"/>
        </w:rPr>
      </w:pPr>
      <w:r w:rsidRPr="000971F5">
        <w:rPr>
          <w:b/>
          <w:bCs/>
        </w:rPr>
        <w:t>Intitulé du Marché</w:t>
      </w:r>
      <w:r w:rsidRPr="004A592F">
        <w:rPr>
          <w:bCs/>
        </w:rPr>
        <w:t> :</w:t>
      </w:r>
      <w:r>
        <w:rPr>
          <w:bCs/>
          <w:i/>
          <w:iCs/>
        </w:rPr>
        <w:t xml:space="preserve"> </w:t>
      </w:r>
      <w:r w:rsidR="00946D29" w:rsidRPr="00946D29">
        <w:rPr>
          <w:b/>
          <w:bCs/>
          <w:szCs w:val="24"/>
        </w:rPr>
        <w:t>L’acquisition du matériel informatique (ordinateurs complets et serveurs de traitements de données agro météorologiques) pour le compte du MINADER.</w:t>
      </w:r>
    </w:p>
    <w:p w14:paraId="5426933A" w14:textId="77777777" w:rsidR="004A592F" w:rsidRPr="00C771C7" w:rsidRDefault="004A592F" w:rsidP="00C771C7"/>
    <w:p w14:paraId="5A104C79" w14:textId="615E3973" w:rsidR="00EE13E2" w:rsidRPr="00C771C7" w:rsidRDefault="00EE13E2" w:rsidP="00C771C7">
      <w:pPr>
        <w:suppressAutoHyphens/>
        <w:rPr>
          <w:b/>
          <w:bCs/>
          <w:i/>
          <w:iCs/>
          <w:lang w:val="fr-CA"/>
        </w:rPr>
      </w:pPr>
      <w:r w:rsidRPr="000971F5">
        <w:rPr>
          <w:b/>
          <w:bCs/>
        </w:rPr>
        <w:t>Prêt/Crédit/don No</w:t>
      </w:r>
      <w:r>
        <w:rPr>
          <w:bCs/>
          <w:i/>
          <w:iCs/>
        </w:rPr>
        <w:t xml:space="preserve"> : </w:t>
      </w:r>
      <w:bookmarkStart w:id="5" w:name="_Hlk150767454"/>
      <w:r w:rsidR="004F0CF1" w:rsidRPr="009F73A2">
        <w:rPr>
          <w:lang w:val="fr-CA"/>
        </w:rPr>
        <w:t>N°7116- CM</w:t>
      </w:r>
      <w:bookmarkEnd w:id="5"/>
    </w:p>
    <w:p w14:paraId="3E52B65E" w14:textId="4FA7E9F2" w:rsidR="00EE13E2" w:rsidRDefault="00EE13E2" w:rsidP="00C771C7">
      <w:pPr>
        <w:rPr>
          <w:bCs/>
          <w:i/>
          <w:iCs/>
        </w:rPr>
      </w:pPr>
      <w:r w:rsidRPr="00E61959">
        <w:rPr>
          <w:b/>
          <w:bCs/>
        </w:rPr>
        <w:t>Emis le </w:t>
      </w:r>
      <w:r w:rsidRPr="00E61959">
        <w:rPr>
          <w:bCs/>
          <w:i/>
          <w:iCs/>
        </w:rPr>
        <w:t>:</w:t>
      </w:r>
      <w:r w:rsidR="000166BA" w:rsidRPr="000166BA">
        <w:rPr>
          <w:rFonts w:eastAsiaTheme="minorHAnsi"/>
          <w:b/>
          <w:bCs/>
          <w:color w:val="FF0000"/>
          <w:sz w:val="21"/>
          <w:szCs w:val="21"/>
          <w:lang w:eastAsia="en-US"/>
        </w:rPr>
        <w:t xml:space="preserve"> </w:t>
      </w:r>
      <w:r w:rsidR="000166BA" w:rsidRPr="000166BA">
        <w:rPr>
          <w:rFonts w:eastAsiaTheme="minorHAnsi"/>
          <w:b/>
          <w:bCs/>
          <w:color w:val="FF0000"/>
          <w:sz w:val="21"/>
          <w:szCs w:val="21"/>
          <w:lang w:eastAsia="en-US"/>
        </w:rPr>
        <w:t>20/11/2024</w:t>
      </w:r>
    </w:p>
    <w:p w14:paraId="062B0A05" w14:textId="77777777" w:rsidR="00EE13E2" w:rsidRDefault="00EE13E2" w:rsidP="0085579F">
      <w:pPr>
        <w:rPr>
          <w:bCs/>
          <w:i/>
          <w:iCs/>
        </w:rPr>
      </w:pPr>
    </w:p>
    <w:p w14:paraId="5AE42CA4" w14:textId="77777777" w:rsidR="0085579F" w:rsidRPr="0085579F" w:rsidRDefault="0085579F" w:rsidP="0085579F">
      <w:pPr>
        <w:rPr>
          <w:b/>
          <w:bCs/>
        </w:rPr>
      </w:pPr>
    </w:p>
    <w:p w14:paraId="3C2C1B70" w14:textId="5E362BF0" w:rsidR="00EE13E2" w:rsidRPr="00A32486" w:rsidRDefault="00EE13E2" w:rsidP="00EE13E2">
      <w:pPr>
        <w:numPr>
          <w:ilvl w:val="0"/>
          <w:numId w:val="1"/>
        </w:numPr>
        <w:spacing w:after="200"/>
        <w:ind w:left="0" w:firstLine="0"/>
        <w:jc w:val="both"/>
      </w:pPr>
      <w:r w:rsidRPr="00A32486">
        <w:t xml:space="preserve">Le </w:t>
      </w:r>
      <w:r w:rsidR="00096CCE" w:rsidRPr="00A32486">
        <w:t>gouvernement de la République du Cameroun</w:t>
      </w:r>
      <w:r w:rsidRPr="00A32486">
        <w:t xml:space="preserve"> a reç</w:t>
      </w:r>
      <w:r w:rsidR="00096CCE" w:rsidRPr="00A32486">
        <w:t>u</w:t>
      </w:r>
      <w:r w:rsidRPr="00A32486">
        <w:t xml:space="preserve"> un financement de la Banque mondiale pour financer</w:t>
      </w:r>
      <w:r w:rsidR="00096CCE" w:rsidRPr="00A32486">
        <w:t xml:space="preserve"> </w:t>
      </w:r>
      <w:bookmarkStart w:id="6" w:name="_Hlk150499442"/>
      <w:r w:rsidR="00096CCE" w:rsidRPr="00A32486">
        <w:t>le</w:t>
      </w:r>
      <w:r w:rsidR="00A32486">
        <w:t xml:space="preserve"> </w:t>
      </w:r>
      <w:bookmarkStart w:id="7" w:name="_Hlk150741922"/>
      <w:r w:rsidR="00096CCE" w:rsidRPr="00A32486">
        <w:t>Projet d’urgence de lutte contre la sécurité alimentaire (</w:t>
      </w:r>
      <w:bookmarkEnd w:id="6"/>
      <w:bookmarkEnd w:id="7"/>
      <w:r w:rsidR="00EE38AC" w:rsidRPr="00A32486">
        <w:t>PULCCA)</w:t>
      </w:r>
      <w:r w:rsidRPr="00A32486">
        <w:t>, et à l’intention d’utiliser une partie de ce financement pour effectuer des paiements au titre du Marché</w:t>
      </w:r>
      <w:r w:rsidR="00096CCE" w:rsidRPr="00A32486">
        <w:t xml:space="preserve"> relatif à </w:t>
      </w:r>
      <w:r w:rsidR="00A32486" w:rsidRPr="00A32486">
        <w:rPr>
          <w:b/>
          <w:bCs/>
        </w:rPr>
        <w:t>« </w:t>
      </w:r>
      <w:r w:rsidR="00593497" w:rsidRPr="00593497">
        <w:rPr>
          <w:b/>
          <w:bCs/>
        </w:rPr>
        <w:t>l’acquisition</w:t>
      </w:r>
      <w:r w:rsidR="00946D29">
        <w:rPr>
          <w:b/>
          <w:bCs/>
          <w:szCs w:val="24"/>
        </w:rPr>
        <w:t xml:space="preserve"> </w:t>
      </w:r>
      <w:r w:rsidR="00946D29" w:rsidRPr="00946D29">
        <w:rPr>
          <w:b/>
          <w:bCs/>
        </w:rPr>
        <w:t>du matériel informatique (ordinateurs complets et serveurs de traitements de données agro météorologiques) pour le compte du MINADER</w:t>
      </w:r>
      <w:r w:rsidR="00946D29" w:rsidRPr="00A32486">
        <w:rPr>
          <w:b/>
          <w:bCs/>
        </w:rPr>
        <w:t xml:space="preserve"> »</w:t>
      </w:r>
      <w:r w:rsidRPr="00A32486">
        <w:rPr>
          <w:b/>
          <w:bCs/>
        </w:rPr>
        <w:t>.</w:t>
      </w:r>
      <w:r w:rsidRPr="00A32486">
        <w:t xml:space="preserve"> </w:t>
      </w:r>
    </w:p>
    <w:p w14:paraId="3587B7CD" w14:textId="4DB42CF6" w:rsidR="00576113" w:rsidRDefault="00EE13E2" w:rsidP="00981942">
      <w:pPr>
        <w:numPr>
          <w:ilvl w:val="0"/>
          <w:numId w:val="1"/>
        </w:numPr>
        <w:spacing w:after="200"/>
        <w:ind w:left="0" w:firstLine="0"/>
        <w:jc w:val="both"/>
        <w:rPr>
          <w:b/>
          <w:bCs/>
        </w:rPr>
      </w:pPr>
      <w:r w:rsidRPr="00154A73">
        <w:t>Le</w:t>
      </w:r>
      <w:r w:rsidR="00A32486">
        <w:t xml:space="preserve"> </w:t>
      </w:r>
      <w:r w:rsidR="00A32486" w:rsidRPr="00A32486">
        <w:t>Projet d’urgence de lutte contre la sécurité alimentaire (PULCCA)</w:t>
      </w:r>
      <w:r w:rsidR="00A32486">
        <w:t xml:space="preserve"> </w:t>
      </w:r>
      <w:r w:rsidRPr="00723250">
        <w:t xml:space="preserve">sollicite des offres fermées de la part de soumissionnaires éligibles et répondant aux qualifications requises pour </w:t>
      </w:r>
      <w:r w:rsidR="00576113" w:rsidRPr="00576113">
        <w:rPr>
          <w:b/>
          <w:bCs/>
        </w:rPr>
        <w:t>acquérir</w:t>
      </w:r>
      <w:r w:rsidR="00946D29">
        <w:rPr>
          <w:b/>
          <w:bCs/>
        </w:rPr>
        <w:t xml:space="preserve"> et</w:t>
      </w:r>
      <w:r w:rsidR="00576113" w:rsidRPr="00576113">
        <w:rPr>
          <w:b/>
          <w:bCs/>
        </w:rPr>
        <w:t xml:space="preserve"> </w:t>
      </w:r>
      <w:r w:rsidR="00455B8F" w:rsidRPr="00576113">
        <w:rPr>
          <w:b/>
          <w:bCs/>
        </w:rPr>
        <w:t xml:space="preserve">installer </w:t>
      </w:r>
      <w:r w:rsidR="00946D29" w:rsidRPr="00946D29">
        <w:rPr>
          <w:b/>
          <w:bCs/>
        </w:rPr>
        <w:t>le matériel informatique (ordinateurs complets et serveurs de traitements de données agro météorologiques) pour le compte du MINADER</w:t>
      </w:r>
      <w:r w:rsidR="00492207" w:rsidRPr="00981942">
        <w:rPr>
          <w:b/>
          <w:bCs/>
        </w:rPr>
        <w:t>.</w:t>
      </w:r>
    </w:p>
    <w:p w14:paraId="5F0AC222" w14:textId="41097BDC" w:rsidR="00981942" w:rsidRPr="00E029B6" w:rsidRDefault="00981942" w:rsidP="00516E5C">
      <w:pPr>
        <w:spacing w:before="120" w:after="240"/>
        <w:rPr>
          <w:snapToGrid w:val="0"/>
        </w:rPr>
      </w:pPr>
      <w:r w:rsidRPr="00E029B6">
        <w:rPr>
          <w:snapToGrid w:val="0"/>
        </w:rPr>
        <w:t xml:space="preserve">De manière spécifique, il s’agira </w:t>
      </w:r>
      <w:r>
        <w:rPr>
          <w:snapToGrid w:val="0"/>
        </w:rPr>
        <w:t xml:space="preserve">de </w:t>
      </w:r>
      <w:r w:rsidRPr="00E029B6">
        <w:rPr>
          <w:snapToGrid w:val="0"/>
        </w:rPr>
        <w:t>:</w:t>
      </w:r>
    </w:p>
    <w:p w14:paraId="3AC671BC" w14:textId="4986373A" w:rsidR="00981942" w:rsidRPr="00D70CAD" w:rsidRDefault="00516E5C" w:rsidP="00981942">
      <w:pPr>
        <w:pStyle w:val="Paragraphedeliste"/>
        <w:numPr>
          <w:ilvl w:val="0"/>
          <w:numId w:val="3"/>
        </w:numPr>
        <w:tabs>
          <w:tab w:val="left" w:pos="5670"/>
        </w:tabs>
        <w:suppressAutoHyphens w:val="0"/>
        <w:overflowPunct/>
        <w:autoSpaceDE/>
        <w:autoSpaceDN/>
        <w:adjustRightInd/>
        <w:spacing w:after="160" w:line="259" w:lineRule="auto"/>
        <w:textAlignment w:val="auto"/>
        <w:rPr>
          <w:snapToGrid w:val="0"/>
          <w:szCs w:val="24"/>
        </w:rPr>
      </w:pPr>
      <w:r>
        <w:rPr>
          <w:snapToGrid w:val="0"/>
          <w:szCs w:val="24"/>
        </w:rPr>
        <w:t>Fournir</w:t>
      </w:r>
      <w:r w:rsidR="00981942">
        <w:rPr>
          <w:snapToGrid w:val="0"/>
          <w:szCs w:val="24"/>
        </w:rPr>
        <w:t xml:space="preserve"> le matériel informatique pour les traitements des données (12 </w:t>
      </w:r>
      <w:r w:rsidR="00981942" w:rsidRPr="00E029B6">
        <w:rPr>
          <w:snapToGrid w:val="0"/>
          <w:szCs w:val="24"/>
        </w:rPr>
        <w:t xml:space="preserve">ordinateurs </w:t>
      </w:r>
      <w:r w:rsidR="00981942">
        <w:rPr>
          <w:snapToGrid w:val="0"/>
          <w:szCs w:val="24"/>
        </w:rPr>
        <w:t>complets, 12</w:t>
      </w:r>
      <w:r w:rsidR="00981942" w:rsidRPr="00D70CAD">
        <w:rPr>
          <w:snapToGrid w:val="0"/>
          <w:szCs w:val="24"/>
        </w:rPr>
        <w:t xml:space="preserve"> ordinateurs portables, </w:t>
      </w:r>
      <w:r w:rsidR="00981942">
        <w:rPr>
          <w:snapToGrid w:val="0"/>
          <w:szCs w:val="24"/>
        </w:rPr>
        <w:t>03 imprimantes, 01</w:t>
      </w:r>
      <w:r w:rsidR="00981942" w:rsidRPr="00D70CAD">
        <w:rPr>
          <w:snapToGrid w:val="0"/>
          <w:szCs w:val="24"/>
        </w:rPr>
        <w:t xml:space="preserve"> serveur de traitement des données, </w:t>
      </w:r>
      <w:r w:rsidR="00981942">
        <w:rPr>
          <w:snapToGrid w:val="0"/>
          <w:szCs w:val="24"/>
        </w:rPr>
        <w:t>12</w:t>
      </w:r>
      <w:r w:rsidR="00981942" w:rsidRPr="00D70CAD">
        <w:rPr>
          <w:snapToGrid w:val="0"/>
          <w:szCs w:val="24"/>
        </w:rPr>
        <w:t xml:space="preserve"> </w:t>
      </w:r>
      <w:proofErr w:type="spellStart"/>
      <w:r w:rsidR="00981942" w:rsidRPr="00D70CAD">
        <w:rPr>
          <w:snapToGrid w:val="0"/>
          <w:szCs w:val="24"/>
        </w:rPr>
        <w:t>surges</w:t>
      </w:r>
      <w:proofErr w:type="spellEnd"/>
      <w:r w:rsidR="00981942" w:rsidRPr="00D70CAD">
        <w:rPr>
          <w:snapToGrid w:val="0"/>
          <w:szCs w:val="24"/>
        </w:rPr>
        <w:t xml:space="preserve"> de protection</w:t>
      </w:r>
      <w:r w:rsidR="00981942">
        <w:rPr>
          <w:snapToGrid w:val="0"/>
          <w:szCs w:val="24"/>
        </w:rPr>
        <w:t xml:space="preserve"> et</w:t>
      </w:r>
      <w:r w:rsidR="00981942" w:rsidRPr="00D70CAD">
        <w:rPr>
          <w:snapToGrid w:val="0"/>
          <w:szCs w:val="24"/>
        </w:rPr>
        <w:t xml:space="preserve"> </w:t>
      </w:r>
      <w:r w:rsidR="00981942">
        <w:rPr>
          <w:snapToGrid w:val="0"/>
          <w:szCs w:val="24"/>
        </w:rPr>
        <w:t>12</w:t>
      </w:r>
      <w:r w:rsidR="00981942" w:rsidRPr="00D70CAD">
        <w:rPr>
          <w:snapToGrid w:val="0"/>
          <w:szCs w:val="24"/>
        </w:rPr>
        <w:t xml:space="preserve"> onduleurs) ;</w:t>
      </w:r>
    </w:p>
    <w:p w14:paraId="6A061BE6" w14:textId="56DDC51D" w:rsidR="00981942" w:rsidRPr="00D70CAD" w:rsidRDefault="00516E5C" w:rsidP="00981942">
      <w:pPr>
        <w:pStyle w:val="Paragraphedeliste"/>
        <w:numPr>
          <w:ilvl w:val="0"/>
          <w:numId w:val="3"/>
        </w:numPr>
        <w:tabs>
          <w:tab w:val="left" w:pos="5670"/>
        </w:tabs>
        <w:suppressAutoHyphens w:val="0"/>
        <w:overflowPunct/>
        <w:autoSpaceDE/>
        <w:autoSpaceDN/>
        <w:adjustRightInd/>
        <w:spacing w:after="160" w:line="259" w:lineRule="auto"/>
        <w:textAlignment w:val="auto"/>
        <w:rPr>
          <w:snapToGrid w:val="0"/>
          <w:szCs w:val="24"/>
        </w:rPr>
      </w:pPr>
      <w:r>
        <w:rPr>
          <w:snapToGrid w:val="0"/>
          <w:szCs w:val="24"/>
        </w:rPr>
        <w:t>Fournir</w:t>
      </w:r>
      <w:r w:rsidR="00981942" w:rsidRPr="00D70CAD">
        <w:rPr>
          <w:snapToGrid w:val="0"/>
          <w:szCs w:val="24"/>
        </w:rPr>
        <w:t xml:space="preserve"> tous les matériels et équipements nécessaire</w:t>
      </w:r>
      <w:r w:rsidR="00981942">
        <w:rPr>
          <w:snapToGrid w:val="0"/>
          <w:szCs w:val="24"/>
        </w:rPr>
        <w:t>s</w:t>
      </w:r>
      <w:r w:rsidR="00981942" w:rsidRPr="00D70CAD">
        <w:rPr>
          <w:snapToGrid w:val="0"/>
          <w:szCs w:val="24"/>
        </w:rPr>
        <w:t xml:space="preserve"> pour la révision du réseau informatique ;</w:t>
      </w:r>
    </w:p>
    <w:p w14:paraId="07694842" w14:textId="4D231D89" w:rsidR="00981942" w:rsidRPr="00D70CAD" w:rsidRDefault="00516E5C" w:rsidP="00981942">
      <w:pPr>
        <w:pStyle w:val="Paragraphedeliste"/>
        <w:numPr>
          <w:ilvl w:val="0"/>
          <w:numId w:val="3"/>
        </w:numPr>
        <w:tabs>
          <w:tab w:val="left" w:pos="5670"/>
        </w:tabs>
        <w:suppressAutoHyphens w:val="0"/>
        <w:overflowPunct/>
        <w:autoSpaceDE/>
        <w:autoSpaceDN/>
        <w:adjustRightInd/>
        <w:spacing w:after="160" w:line="259" w:lineRule="auto"/>
        <w:textAlignment w:val="auto"/>
        <w:rPr>
          <w:snapToGrid w:val="0"/>
          <w:szCs w:val="24"/>
        </w:rPr>
      </w:pPr>
      <w:r>
        <w:rPr>
          <w:snapToGrid w:val="0"/>
          <w:szCs w:val="24"/>
        </w:rPr>
        <w:lastRenderedPageBreak/>
        <w:t>Concevoir</w:t>
      </w:r>
      <w:r w:rsidR="00981942" w:rsidRPr="00D859EF">
        <w:rPr>
          <w:snapToGrid w:val="0"/>
          <w:szCs w:val="24"/>
        </w:rPr>
        <w:t xml:space="preserve"> ou mettre à jour l’architecture réseau, définir les protocoles de sécurité, le contrôle d’accès, la définition des rôles et déployer le réseau en fonction de l’architecture </w:t>
      </w:r>
      <w:r w:rsidRPr="00D859EF">
        <w:rPr>
          <w:snapToGrid w:val="0"/>
          <w:szCs w:val="24"/>
        </w:rPr>
        <w:t>validée</w:t>
      </w:r>
      <w:r w:rsidRPr="00D70CAD">
        <w:rPr>
          <w:snapToGrid w:val="0"/>
          <w:szCs w:val="24"/>
        </w:rPr>
        <w:t xml:space="preserve"> ;</w:t>
      </w:r>
    </w:p>
    <w:p w14:paraId="6D05CF8F" w14:textId="25802DA7" w:rsidR="00981942" w:rsidRPr="00D70CAD" w:rsidRDefault="00516E5C" w:rsidP="00981942">
      <w:pPr>
        <w:pStyle w:val="Paragraphedeliste"/>
        <w:numPr>
          <w:ilvl w:val="0"/>
          <w:numId w:val="3"/>
        </w:numPr>
        <w:tabs>
          <w:tab w:val="left" w:pos="5670"/>
        </w:tabs>
        <w:suppressAutoHyphens w:val="0"/>
        <w:overflowPunct/>
        <w:autoSpaceDE/>
        <w:autoSpaceDN/>
        <w:adjustRightInd/>
        <w:spacing w:after="160" w:line="259" w:lineRule="auto"/>
        <w:textAlignment w:val="auto"/>
        <w:rPr>
          <w:snapToGrid w:val="0"/>
          <w:szCs w:val="24"/>
        </w:rPr>
      </w:pPr>
      <w:r>
        <w:rPr>
          <w:snapToGrid w:val="0"/>
          <w:szCs w:val="24"/>
        </w:rPr>
        <w:t>Configurer</w:t>
      </w:r>
      <w:r w:rsidRPr="00D70CAD">
        <w:rPr>
          <w:snapToGrid w:val="0"/>
          <w:szCs w:val="24"/>
        </w:rPr>
        <w:t xml:space="preserve"> </w:t>
      </w:r>
      <w:r>
        <w:rPr>
          <w:snapToGrid w:val="0"/>
          <w:szCs w:val="24"/>
        </w:rPr>
        <w:t>tous</w:t>
      </w:r>
      <w:r w:rsidR="00981942">
        <w:rPr>
          <w:snapToGrid w:val="0"/>
          <w:szCs w:val="24"/>
        </w:rPr>
        <w:t xml:space="preserve"> </w:t>
      </w:r>
      <w:r w:rsidR="00981942" w:rsidRPr="00D70CAD">
        <w:rPr>
          <w:snapToGrid w:val="0"/>
          <w:szCs w:val="24"/>
        </w:rPr>
        <w:t>les équipements du réseau informatique ;</w:t>
      </w:r>
    </w:p>
    <w:p w14:paraId="12F89B03" w14:textId="693D2499" w:rsidR="00981942" w:rsidRPr="00D70CAD" w:rsidRDefault="00516E5C" w:rsidP="00981942">
      <w:pPr>
        <w:pStyle w:val="Paragraphedeliste"/>
        <w:numPr>
          <w:ilvl w:val="0"/>
          <w:numId w:val="3"/>
        </w:numPr>
        <w:tabs>
          <w:tab w:val="left" w:pos="5670"/>
        </w:tabs>
        <w:suppressAutoHyphens w:val="0"/>
        <w:overflowPunct/>
        <w:autoSpaceDE/>
        <w:autoSpaceDN/>
        <w:adjustRightInd/>
        <w:spacing w:after="160" w:line="259" w:lineRule="auto"/>
        <w:textAlignment w:val="auto"/>
        <w:rPr>
          <w:snapToGrid w:val="0"/>
          <w:szCs w:val="24"/>
        </w:rPr>
      </w:pPr>
      <w:r>
        <w:rPr>
          <w:snapToGrid w:val="0"/>
          <w:szCs w:val="24"/>
        </w:rPr>
        <w:t>Fournir</w:t>
      </w:r>
      <w:r w:rsidR="00981942" w:rsidRPr="00D70CAD">
        <w:rPr>
          <w:snapToGrid w:val="0"/>
          <w:szCs w:val="24"/>
        </w:rPr>
        <w:t xml:space="preserve"> toute la </w:t>
      </w:r>
      <w:r w:rsidRPr="00D70CAD">
        <w:rPr>
          <w:snapToGrid w:val="0"/>
          <w:szCs w:val="24"/>
        </w:rPr>
        <w:t>documentation sur</w:t>
      </w:r>
      <w:r w:rsidR="00981942">
        <w:rPr>
          <w:snapToGrid w:val="0"/>
          <w:szCs w:val="24"/>
        </w:rPr>
        <w:t xml:space="preserve"> le matériel </w:t>
      </w:r>
      <w:r>
        <w:rPr>
          <w:snapToGrid w:val="0"/>
          <w:szCs w:val="24"/>
        </w:rPr>
        <w:t xml:space="preserve">et </w:t>
      </w:r>
      <w:r w:rsidRPr="00D70CAD">
        <w:rPr>
          <w:snapToGrid w:val="0"/>
          <w:szCs w:val="24"/>
        </w:rPr>
        <w:t>les</w:t>
      </w:r>
      <w:r w:rsidR="00981942" w:rsidRPr="00D70CAD">
        <w:rPr>
          <w:snapToGrid w:val="0"/>
          <w:szCs w:val="24"/>
        </w:rPr>
        <w:t xml:space="preserve"> équipements, les plans détaillés du réseau déployé, la configuration des </w:t>
      </w:r>
      <w:r w:rsidRPr="00D70CAD">
        <w:rPr>
          <w:snapToGrid w:val="0"/>
          <w:szCs w:val="24"/>
        </w:rPr>
        <w:t>équipements et</w:t>
      </w:r>
      <w:r w:rsidR="00981942" w:rsidRPr="00D70CAD">
        <w:rPr>
          <w:snapToGrid w:val="0"/>
          <w:szCs w:val="24"/>
        </w:rPr>
        <w:t xml:space="preserve"> les guides nécessaires à l’exploitation du réseau ;</w:t>
      </w:r>
    </w:p>
    <w:p w14:paraId="665F7184" w14:textId="1FEAE6F4" w:rsidR="00981942" w:rsidRDefault="00516E5C" w:rsidP="00981942">
      <w:pPr>
        <w:pStyle w:val="Paragraphedeliste"/>
        <w:numPr>
          <w:ilvl w:val="0"/>
          <w:numId w:val="3"/>
        </w:numPr>
        <w:tabs>
          <w:tab w:val="left" w:pos="5670"/>
        </w:tabs>
        <w:suppressAutoHyphens w:val="0"/>
        <w:overflowPunct/>
        <w:autoSpaceDE/>
        <w:autoSpaceDN/>
        <w:adjustRightInd/>
        <w:spacing w:after="160" w:line="259" w:lineRule="auto"/>
        <w:textAlignment w:val="auto"/>
        <w:rPr>
          <w:snapToGrid w:val="0"/>
          <w:szCs w:val="24"/>
        </w:rPr>
      </w:pPr>
      <w:r>
        <w:rPr>
          <w:snapToGrid w:val="0"/>
          <w:szCs w:val="24"/>
        </w:rPr>
        <w:t>Transférer</w:t>
      </w:r>
      <w:r w:rsidR="00981942" w:rsidRPr="00D70CAD">
        <w:rPr>
          <w:snapToGrid w:val="0"/>
          <w:szCs w:val="24"/>
        </w:rPr>
        <w:t xml:space="preserve"> les compétences </w:t>
      </w:r>
      <w:r w:rsidR="00981942">
        <w:rPr>
          <w:snapToGrid w:val="0"/>
          <w:szCs w:val="24"/>
        </w:rPr>
        <w:t>et assurer pendant une période d</w:t>
      </w:r>
      <w:r>
        <w:rPr>
          <w:snapToGrid w:val="0"/>
          <w:szCs w:val="24"/>
        </w:rPr>
        <w:t>e six (</w:t>
      </w:r>
      <w:r w:rsidR="00981942">
        <w:rPr>
          <w:snapToGrid w:val="0"/>
          <w:szCs w:val="24"/>
        </w:rPr>
        <w:t>06) mois la maintenance et les mises à jour du système réseau ;</w:t>
      </w:r>
    </w:p>
    <w:p w14:paraId="7692D454" w14:textId="5DB83CFF" w:rsidR="00981942" w:rsidRDefault="00516E5C" w:rsidP="00981942">
      <w:pPr>
        <w:pStyle w:val="Paragraphedeliste"/>
        <w:numPr>
          <w:ilvl w:val="0"/>
          <w:numId w:val="3"/>
        </w:numPr>
        <w:tabs>
          <w:tab w:val="left" w:pos="5670"/>
        </w:tabs>
        <w:suppressAutoHyphens w:val="0"/>
        <w:overflowPunct/>
        <w:autoSpaceDE/>
        <w:autoSpaceDN/>
        <w:adjustRightInd/>
        <w:spacing w:after="160" w:line="259" w:lineRule="auto"/>
        <w:textAlignment w:val="auto"/>
        <w:rPr>
          <w:snapToGrid w:val="0"/>
          <w:szCs w:val="24"/>
        </w:rPr>
      </w:pPr>
      <w:r>
        <w:rPr>
          <w:snapToGrid w:val="0"/>
          <w:szCs w:val="24"/>
        </w:rPr>
        <w:t>D</w:t>
      </w:r>
      <w:r w:rsidR="00981942">
        <w:rPr>
          <w:snapToGrid w:val="0"/>
          <w:szCs w:val="24"/>
        </w:rPr>
        <w:t>éfinir un plan de maintenance du réseau déployé et les différents besoins futurs pour la maintenance dudit réseau</w:t>
      </w:r>
    </w:p>
    <w:p w14:paraId="79E8929F" w14:textId="0D1D9719" w:rsidR="00981942" w:rsidRDefault="00516E5C" w:rsidP="00981942">
      <w:pPr>
        <w:pStyle w:val="Paragraphedeliste"/>
        <w:numPr>
          <w:ilvl w:val="0"/>
          <w:numId w:val="3"/>
        </w:numPr>
        <w:tabs>
          <w:tab w:val="left" w:pos="5670"/>
        </w:tabs>
        <w:suppressAutoHyphens w:val="0"/>
        <w:overflowPunct/>
        <w:autoSpaceDE/>
        <w:autoSpaceDN/>
        <w:adjustRightInd/>
        <w:spacing w:after="160" w:line="259" w:lineRule="auto"/>
        <w:textAlignment w:val="auto"/>
        <w:rPr>
          <w:snapToGrid w:val="0"/>
          <w:szCs w:val="24"/>
        </w:rPr>
      </w:pPr>
      <w:r>
        <w:rPr>
          <w:snapToGrid w:val="0"/>
          <w:szCs w:val="24"/>
        </w:rPr>
        <w:t>Assurer</w:t>
      </w:r>
      <w:r w:rsidR="00981942">
        <w:rPr>
          <w:snapToGrid w:val="0"/>
          <w:szCs w:val="24"/>
        </w:rPr>
        <w:t xml:space="preserve"> l’acquisition de tous les logiciels nécessaires au bon fonctionnement du réseau </w:t>
      </w:r>
    </w:p>
    <w:p w14:paraId="6A4DE48E" w14:textId="15BD9A0A" w:rsidR="00981942" w:rsidRPr="00163E0B" w:rsidRDefault="00516E5C" w:rsidP="00981942">
      <w:pPr>
        <w:pStyle w:val="Paragraphedeliste"/>
        <w:numPr>
          <w:ilvl w:val="0"/>
          <w:numId w:val="3"/>
        </w:numPr>
        <w:tabs>
          <w:tab w:val="left" w:pos="5670"/>
        </w:tabs>
        <w:suppressAutoHyphens w:val="0"/>
        <w:overflowPunct/>
        <w:autoSpaceDE/>
        <w:autoSpaceDN/>
        <w:adjustRightInd/>
        <w:spacing w:after="160" w:line="259" w:lineRule="auto"/>
        <w:textAlignment w:val="auto"/>
        <w:rPr>
          <w:i/>
          <w:iCs/>
          <w:snapToGrid w:val="0"/>
          <w:szCs w:val="24"/>
        </w:rPr>
      </w:pPr>
      <w:r>
        <w:rPr>
          <w:snapToGrid w:val="0"/>
          <w:szCs w:val="24"/>
        </w:rPr>
        <w:t>Définir</w:t>
      </w:r>
      <w:r w:rsidR="00981942">
        <w:rPr>
          <w:snapToGrid w:val="0"/>
          <w:szCs w:val="24"/>
        </w:rPr>
        <w:t xml:space="preserve"> une solution de stockage et d’archivage des données des données </w:t>
      </w:r>
      <w:r w:rsidR="00981942" w:rsidRPr="00163E0B">
        <w:rPr>
          <w:i/>
          <w:iCs/>
          <w:snapToGrid w:val="0"/>
          <w:szCs w:val="24"/>
        </w:rPr>
        <w:t>(locale/en ligne ou une combinaison des deux)</w:t>
      </w:r>
    </w:p>
    <w:p w14:paraId="03256551" w14:textId="3D223916" w:rsidR="00EE13E2" w:rsidRPr="00946D29" w:rsidRDefault="00455B8F" w:rsidP="00946D29">
      <w:pPr>
        <w:autoSpaceDE w:val="0"/>
        <w:autoSpaceDN w:val="0"/>
        <w:adjustRightInd w:val="0"/>
        <w:spacing w:before="120" w:after="120"/>
        <w:ind w:right="-20"/>
        <w:jc w:val="both"/>
        <w:rPr>
          <w:bCs/>
          <w:szCs w:val="24"/>
        </w:rPr>
      </w:pPr>
      <w:r w:rsidRPr="00764CDE">
        <w:t>Le</w:t>
      </w:r>
      <w:r w:rsidR="009152D7">
        <w:t>s</w:t>
      </w:r>
      <w:r w:rsidRPr="00764CDE">
        <w:t xml:space="preserve"> lieu</w:t>
      </w:r>
      <w:r w:rsidR="009152D7">
        <w:t>x</w:t>
      </w:r>
      <w:r w:rsidRPr="00764CDE">
        <w:t xml:space="preserve"> de livraison ser</w:t>
      </w:r>
      <w:r w:rsidR="00C24132">
        <w:t>ont</w:t>
      </w:r>
      <w:r w:rsidRPr="00764CDE">
        <w:t xml:space="preserve"> </w:t>
      </w:r>
      <w:r w:rsidR="00492207" w:rsidRPr="00764CDE">
        <w:t>les sites qui sont indiqués dans le Dossier d’appel d’offres.</w:t>
      </w:r>
      <w:r w:rsidR="00A32486" w:rsidRPr="00764CDE">
        <w:t xml:space="preserve"> </w:t>
      </w:r>
      <w:r w:rsidR="007A43F0" w:rsidRPr="00764CDE">
        <w:t xml:space="preserve">Le </w:t>
      </w:r>
      <w:r w:rsidR="00764CDE" w:rsidRPr="00764CDE">
        <w:t xml:space="preserve">délai de livraison est de </w:t>
      </w:r>
      <w:r w:rsidR="00946D29" w:rsidRPr="00D942D5">
        <w:rPr>
          <w:b/>
          <w:bCs/>
          <w:szCs w:val="24"/>
        </w:rPr>
        <w:t>quarante-cinq (</w:t>
      </w:r>
      <w:r w:rsidR="00946D29" w:rsidRPr="00D942D5">
        <w:rPr>
          <w:b/>
          <w:bCs/>
          <w:snapToGrid w:val="0"/>
          <w:szCs w:val="24"/>
        </w:rPr>
        <w:t>45) jours</w:t>
      </w:r>
      <w:r w:rsidR="00946D29" w:rsidRPr="00D942D5">
        <w:rPr>
          <w:b/>
          <w:szCs w:val="24"/>
        </w:rPr>
        <w:t xml:space="preserve"> </w:t>
      </w:r>
      <w:r w:rsidR="00946D29" w:rsidRPr="00D942D5">
        <w:rPr>
          <w:bCs/>
          <w:szCs w:val="24"/>
        </w:rPr>
        <w:t>après la date de notification de l’Ordre de service de démarrage.</w:t>
      </w:r>
    </w:p>
    <w:p w14:paraId="4CAC8ECB" w14:textId="792BAC2D" w:rsidR="00EE13E2" w:rsidRPr="00650648" w:rsidRDefault="00EE13E2" w:rsidP="00946D29">
      <w:pPr>
        <w:numPr>
          <w:ilvl w:val="0"/>
          <w:numId w:val="1"/>
        </w:numPr>
        <w:spacing w:before="120" w:after="120"/>
        <w:ind w:left="0" w:firstLine="0"/>
        <w:jc w:val="both"/>
      </w:pPr>
      <w:r w:rsidRPr="00650648">
        <w:t>La passation du Marché sera conduite par Mise en Concurrence nationale (AO</w:t>
      </w:r>
      <w:r w:rsidR="00F85661" w:rsidRPr="00650648">
        <w:t>N</w:t>
      </w:r>
      <w:r w:rsidRPr="00650648">
        <w:t>) tel que défini dans le « Règlement de Passation des Marchés pour les Emprunteurs sollicitant le Financement de Projets d’Investissement » de la Banque mondiale</w:t>
      </w:r>
      <w:r w:rsidR="00F85661" w:rsidRPr="00650648">
        <w:t xml:space="preserve"> édition</w:t>
      </w:r>
      <w:r w:rsidR="00F85661" w:rsidRPr="00650648">
        <w:rPr>
          <w:b/>
          <w:bCs/>
        </w:rPr>
        <w:t xml:space="preserve"> de Novembre 2020</w:t>
      </w:r>
      <w:r w:rsidRPr="00650648">
        <w:t xml:space="preserve">, et ouvert à tous les soumissionnaires éligibles tels que définis dans ledit Règlement. </w:t>
      </w:r>
    </w:p>
    <w:p w14:paraId="12EEEEB2" w14:textId="1B793E87" w:rsidR="00EE13E2" w:rsidRPr="00650648" w:rsidRDefault="00EE13E2" w:rsidP="00EE13E2">
      <w:pPr>
        <w:numPr>
          <w:ilvl w:val="0"/>
          <w:numId w:val="1"/>
        </w:numPr>
        <w:spacing w:after="200"/>
        <w:ind w:left="0" w:firstLine="0"/>
        <w:jc w:val="both"/>
      </w:pPr>
      <w:r w:rsidRPr="00650648">
        <w:t>Les soumissionnaires intéressés peuvent obtenir des informations auprès d</w:t>
      </w:r>
      <w:r w:rsidR="00862EA3" w:rsidRPr="00650648">
        <w:t xml:space="preserve">u </w:t>
      </w:r>
      <w:bookmarkStart w:id="8" w:name="_Hlk150758965"/>
      <w:r w:rsidR="00862EA3" w:rsidRPr="00650648">
        <w:t>Projet d’urgence de lutte contre la sécurité alimentaire (PULCCA)</w:t>
      </w:r>
      <w:bookmarkEnd w:id="8"/>
      <w:r w:rsidRPr="00650648">
        <w:t>;</w:t>
      </w:r>
      <w:r w:rsidR="00862EA3" w:rsidRPr="00650648">
        <w:t xml:space="preserve"> à l’Unité de Passation des marchés</w:t>
      </w:r>
      <w:r w:rsidRPr="00650648">
        <w:t xml:space="preserve"> </w:t>
      </w:r>
      <w:r w:rsidR="00862EA3" w:rsidRPr="00650648">
        <w:t xml:space="preserve">– </w:t>
      </w:r>
      <w:hyperlink r:id="rId8" w:history="1">
        <w:r w:rsidR="00862EA3" w:rsidRPr="00650648">
          <w:rPr>
            <w:rStyle w:val="Lienhypertexte"/>
          </w:rPr>
          <w:t>upmpulcca@gmail.com</w:t>
        </w:r>
      </w:hyperlink>
      <w:r w:rsidR="00862EA3" w:rsidRPr="00650648">
        <w:t xml:space="preserve"> </w:t>
      </w:r>
      <w:r w:rsidRPr="00650648">
        <w:t xml:space="preserve">et prendre connaissance des documents d’Appel d’offres durant les heures de bureau </w:t>
      </w:r>
      <w:r w:rsidR="00862EA3" w:rsidRPr="00650648">
        <w:t>de 08h à 15h30</w:t>
      </w:r>
      <w:r w:rsidRPr="00650648">
        <w:t xml:space="preserve"> à l’adresse mentionnée ci-dessous</w:t>
      </w:r>
      <w:r w:rsidR="00862EA3" w:rsidRPr="00650648">
        <w:t>.</w:t>
      </w:r>
      <w:r w:rsidRPr="00650648">
        <w:t xml:space="preserve"> </w:t>
      </w:r>
    </w:p>
    <w:p w14:paraId="7347F130" w14:textId="2BA7BA83" w:rsidR="00EE13E2" w:rsidRPr="001D1E79" w:rsidRDefault="00EE13E2" w:rsidP="00431D9F">
      <w:pPr>
        <w:tabs>
          <w:tab w:val="left" w:pos="0"/>
        </w:tabs>
        <w:jc w:val="both"/>
        <w:rPr>
          <w:szCs w:val="24"/>
        </w:rPr>
      </w:pPr>
      <w:r w:rsidRPr="00431D9F">
        <w:t xml:space="preserve">Les Soumissionnaires intéressés et éligibles peuvent obtenir un dossier d’appel d’offres complet en </w:t>
      </w:r>
      <w:r w:rsidR="00650648" w:rsidRPr="00431D9F">
        <w:t>langue française</w:t>
      </w:r>
      <w:r w:rsidRPr="00431D9F">
        <w:t xml:space="preserve"> en formulant une demande écrite à l’adresse mentionnée ci-dessous et contre un paiement</w:t>
      </w:r>
      <w:r w:rsidR="00650648" w:rsidRPr="00431D9F">
        <w:t xml:space="preserve"> </w:t>
      </w:r>
      <w:r w:rsidRPr="00431D9F">
        <w:t xml:space="preserve">non remboursable de </w:t>
      </w:r>
      <w:r w:rsidR="002D0525">
        <w:rPr>
          <w:b/>
          <w:bCs/>
        </w:rPr>
        <w:t>C</w:t>
      </w:r>
      <w:r w:rsidR="001307EC">
        <w:rPr>
          <w:b/>
          <w:bCs/>
        </w:rPr>
        <w:t>inquante</w:t>
      </w:r>
      <w:r w:rsidR="00650648" w:rsidRPr="00431D9F">
        <w:rPr>
          <w:b/>
          <w:bCs/>
        </w:rPr>
        <w:t xml:space="preserve"> mille (</w:t>
      </w:r>
      <w:r w:rsidR="001307EC">
        <w:rPr>
          <w:b/>
          <w:bCs/>
        </w:rPr>
        <w:t>5</w:t>
      </w:r>
      <w:r w:rsidR="00650648" w:rsidRPr="00431D9F">
        <w:rPr>
          <w:b/>
          <w:bCs/>
        </w:rPr>
        <w:t>0 000) Francs CFA</w:t>
      </w:r>
      <w:r w:rsidR="00650648" w:rsidRPr="00431D9F">
        <w:t xml:space="preserve">. </w:t>
      </w:r>
      <w:r w:rsidRPr="001D1E79">
        <w:rPr>
          <w:szCs w:val="24"/>
        </w:rPr>
        <w:t>La méthode de paiement sera</w:t>
      </w:r>
      <w:r w:rsidR="00650648" w:rsidRPr="001D1E79">
        <w:rPr>
          <w:szCs w:val="24"/>
        </w:rPr>
        <w:t> :</w:t>
      </w:r>
      <w:r w:rsidRPr="001D1E79">
        <w:rPr>
          <w:szCs w:val="24"/>
        </w:rPr>
        <w:t xml:space="preserve"> </w:t>
      </w:r>
      <w:r w:rsidR="00650648" w:rsidRPr="001D1E79">
        <w:rPr>
          <w:szCs w:val="24"/>
        </w:rPr>
        <w:t xml:space="preserve">paiement en espèces, chèque, virement à la BICEC, Agence Centrale de Yaoundé ou auprès des onze (11) agences BICEC, au </w:t>
      </w:r>
      <w:r w:rsidR="00650648" w:rsidRPr="00C91B48">
        <w:rPr>
          <w:szCs w:val="24"/>
        </w:rPr>
        <w:t xml:space="preserve">compte </w:t>
      </w:r>
      <w:r w:rsidR="00625652" w:rsidRPr="00C91B48">
        <w:rPr>
          <w:szCs w:val="24"/>
        </w:rPr>
        <w:t>N</w:t>
      </w:r>
      <w:r w:rsidR="00650648" w:rsidRPr="00C91B48">
        <w:rPr>
          <w:szCs w:val="24"/>
        </w:rPr>
        <w:t>° 335988</w:t>
      </w:r>
      <w:r w:rsidR="00DD2852" w:rsidRPr="00C91B48">
        <w:rPr>
          <w:szCs w:val="24"/>
        </w:rPr>
        <w:t>00001-89</w:t>
      </w:r>
      <w:r w:rsidR="00650648" w:rsidRPr="001D1E79">
        <w:rPr>
          <w:szCs w:val="24"/>
        </w:rPr>
        <w:t xml:space="preserve"> Nom du client : « Compte spécial CAS-ARMP ».</w:t>
      </w:r>
    </w:p>
    <w:p w14:paraId="0698C6D6" w14:textId="77777777" w:rsidR="00431D9F" w:rsidRDefault="00431D9F" w:rsidP="00431D9F">
      <w:pPr>
        <w:tabs>
          <w:tab w:val="left" w:pos="0"/>
        </w:tabs>
        <w:jc w:val="both"/>
        <w:rPr>
          <w:iCs/>
          <w:sz w:val="10"/>
          <w:szCs w:val="10"/>
        </w:rPr>
      </w:pPr>
    </w:p>
    <w:p w14:paraId="51118484" w14:textId="77777777" w:rsidR="00431D9F" w:rsidRPr="00431D9F" w:rsidRDefault="00431D9F" w:rsidP="00431D9F">
      <w:pPr>
        <w:tabs>
          <w:tab w:val="left" w:pos="0"/>
        </w:tabs>
        <w:jc w:val="both"/>
        <w:rPr>
          <w:iCs/>
          <w:sz w:val="10"/>
          <w:szCs w:val="10"/>
        </w:rPr>
      </w:pPr>
    </w:p>
    <w:p w14:paraId="29FCA611" w14:textId="20AE6725" w:rsidR="00EE13E2" w:rsidRPr="002D0525" w:rsidRDefault="00EE13E2" w:rsidP="00EE13E2">
      <w:pPr>
        <w:numPr>
          <w:ilvl w:val="0"/>
          <w:numId w:val="1"/>
        </w:numPr>
        <w:spacing w:after="200"/>
        <w:ind w:left="0" w:firstLine="0"/>
        <w:jc w:val="both"/>
        <w:rPr>
          <w:b/>
          <w:bCs/>
        </w:rPr>
      </w:pPr>
      <w:r w:rsidRPr="00CE6A66">
        <w:t xml:space="preserve">Les offres devront </w:t>
      </w:r>
      <w:r w:rsidRPr="000166BA">
        <w:rPr>
          <w:szCs w:val="24"/>
        </w:rPr>
        <w:t xml:space="preserve">être soumises à l’adresse suivante </w:t>
      </w:r>
      <w:r w:rsidR="00BB3660" w:rsidRPr="000166BA">
        <w:rPr>
          <w:szCs w:val="24"/>
        </w:rPr>
        <w:t>ci-</w:t>
      </w:r>
      <w:r w:rsidR="00C27797" w:rsidRPr="000166BA">
        <w:rPr>
          <w:szCs w:val="24"/>
        </w:rPr>
        <w:t>dessous au</w:t>
      </w:r>
      <w:r w:rsidRPr="000166BA">
        <w:rPr>
          <w:szCs w:val="24"/>
        </w:rPr>
        <w:t xml:space="preserve"> plus tard </w:t>
      </w:r>
      <w:r w:rsidR="00101AE1" w:rsidRPr="000166BA">
        <w:rPr>
          <w:szCs w:val="24"/>
        </w:rPr>
        <w:t>le</w:t>
      </w:r>
      <w:r w:rsidR="000166BA" w:rsidRPr="000166BA">
        <w:rPr>
          <w:szCs w:val="24"/>
        </w:rPr>
        <w:t xml:space="preserve"> </w:t>
      </w:r>
      <w:r w:rsidR="000166BA" w:rsidRPr="000166BA">
        <w:rPr>
          <w:rFonts w:eastAsiaTheme="minorHAnsi"/>
          <w:b/>
          <w:bCs/>
          <w:color w:val="FF0000"/>
          <w:szCs w:val="24"/>
          <w:lang w:eastAsia="en-US"/>
        </w:rPr>
        <w:t>11</w:t>
      </w:r>
      <w:r w:rsidR="000166BA">
        <w:rPr>
          <w:rFonts w:eastAsiaTheme="minorHAnsi"/>
          <w:b/>
          <w:bCs/>
          <w:color w:val="FF0000"/>
          <w:szCs w:val="24"/>
          <w:lang w:eastAsia="en-US"/>
        </w:rPr>
        <w:t xml:space="preserve"> Décembre </w:t>
      </w:r>
      <w:r w:rsidR="000166BA" w:rsidRPr="000166BA">
        <w:rPr>
          <w:rFonts w:eastAsiaTheme="minorHAnsi"/>
          <w:b/>
          <w:bCs/>
          <w:color w:val="FF0000"/>
          <w:szCs w:val="24"/>
          <w:lang w:eastAsia="en-US"/>
        </w:rPr>
        <w:t>2024</w:t>
      </w:r>
      <w:r w:rsidR="00D908B3" w:rsidRPr="000166BA">
        <w:rPr>
          <w:b/>
          <w:bCs/>
          <w:szCs w:val="24"/>
        </w:rPr>
        <w:t xml:space="preserve"> </w:t>
      </w:r>
      <w:r w:rsidR="00BB3660" w:rsidRPr="000166BA">
        <w:rPr>
          <w:b/>
          <w:bCs/>
          <w:szCs w:val="24"/>
        </w:rPr>
        <w:t>à 13</w:t>
      </w:r>
      <w:r w:rsidR="003931AB" w:rsidRPr="000166BA">
        <w:rPr>
          <w:b/>
          <w:bCs/>
          <w:szCs w:val="24"/>
        </w:rPr>
        <w:t>h</w:t>
      </w:r>
      <w:r w:rsidR="00BB3660" w:rsidRPr="000166BA">
        <w:rPr>
          <w:b/>
          <w:bCs/>
          <w:szCs w:val="24"/>
        </w:rPr>
        <w:t>, heure locale.</w:t>
      </w:r>
      <w:r w:rsidRPr="000166BA">
        <w:rPr>
          <w:szCs w:val="24"/>
        </w:rPr>
        <w:t xml:space="preserve"> La soumission des offres par voie électronique ne sera pas</w:t>
      </w:r>
      <w:r w:rsidRPr="000166BA">
        <w:rPr>
          <w:i/>
          <w:iCs/>
          <w:szCs w:val="24"/>
        </w:rPr>
        <w:t> </w:t>
      </w:r>
      <w:r w:rsidRPr="000166BA">
        <w:rPr>
          <w:szCs w:val="24"/>
        </w:rPr>
        <w:t xml:space="preserve">autorisée. Les offres remises en retard ne seront pas acceptées. Les offres seront ouvertes publiquement en présence des représentants des Soumissionnaires et de toute personne choisissant d’être présente à l’adresse mentionnée ci-dessous </w:t>
      </w:r>
      <w:r w:rsidR="003931AB" w:rsidRPr="000166BA">
        <w:rPr>
          <w:szCs w:val="24"/>
        </w:rPr>
        <w:t>le</w:t>
      </w:r>
      <w:r w:rsidR="000166BA">
        <w:rPr>
          <w:szCs w:val="24"/>
        </w:rPr>
        <w:t xml:space="preserve"> </w:t>
      </w:r>
      <w:r w:rsidR="000166BA" w:rsidRPr="000166BA">
        <w:rPr>
          <w:rFonts w:eastAsiaTheme="minorHAnsi"/>
          <w:b/>
          <w:bCs/>
          <w:color w:val="FF0000"/>
          <w:szCs w:val="24"/>
          <w:lang w:eastAsia="en-US"/>
        </w:rPr>
        <w:t>11</w:t>
      </w:r>
      <w:r w:rsidR="000166BA">
        <w:rPr>
          <w:rFonts w:eastAsiaTheme="minorHAnsi"/>
          <w:b/>
          <w:bCs/>
          <w:color w:val="FF0000"/>
          <w:szCs w:val="24"/>
          <w:lang w:eastAsia="en-US"/>
        </w:rPr>
        <w:t xml:space="preserve"> Décembre </w:t>
      </w:r>
      <w:r w:rsidR="000166BA" w:rsidRPr="000166BA">
        <w:rPr>
          <w:rFonts w:eastAsiaTheme="minorHAnsi"/>
          <w:b/>
          <w:bCs/>
          <w:color w:val="FF0000"/>
          <w:szCs w:val="24"/>
          <w:lang w:eastAsia="en-US"/>
        </w:rPr>
        <w:t>2024</w:t>
      </w:r>
      <w:r w:rsidR="003931AB" w:rsidRPr="000166BA">
        <w:rPr>
          <w:b/>
          <w:bCs/>
          <w:szCs w:val="24"/>
        </w:rPr>
        <w:t xml:space="preserve"> à, </w:t>
      </w:r>
      <w:r w:rsidR="00D908B3" w:rsidRPr="000166BA">
        <w:rPr>
          <w:b/>
          <w:bCs/>
          <w:szCs w:val="24"/>
        </w:rPr>
        <w:t xml:space="preserve">14 </w:t>
      </w:r>
      <w:r w:rsidR="003931AB" w:rsidRPr="000166BA">
        <w:rPr>
          <w:b/>
          <w:bCs/>
          <w:szCs w:val="24"/>
        </w:rPr>
        <w:t>heure locale</w:t>
      </w:r>
      <w:r w:rsidR="00DD7C09" w:rsidRPr="000166BA">
        <w:rPr>
          <w:b/>
          <w:bCs/>
          <w:szCs w:val="24"/>
        </w:rPr>
        <w:t>.</w:t>
      </w:r>
      <w:r w:rsidRPr="000166BA">
        <w:rPr>
          <w:b/>
          <w:bCs/>
          <w:szCs w:val="24"/>
        </w:rPr>
        <w:t xml:space="preserve"> </w:t>
      </w:r>
    </w:p>
    <w:p w14:paraId="5C7B95BE" w14:textId="0B5F4CAA" w:rsidR="00EE13E2" w:rsidRPr="006B0CBE" w:rsidRDefault="00EE13E2" w:rsidP="00EE13E2">
      <w:pPr>
        <w:numPr>
          <w:ilvl w:val="0"/>
          <w:numId w:val="1"/>
        </w:numPr>
        <w:spacing w:after="200"/>
        <w:ind w:left="0" w:firstLine="0"/>
        <w:jc w:val="both"/>
        <w:rPr>
          <w:b/>
          <w:bCs/>
          <w:u w:val="single"/>
        </w:rPr>
      </w:pPr>
      <w:r w:rsidRPr="00E200E5">
        <w:t xml:space="preserve">Toutes les offres doivent </w:t>
      </w:r>
      <w:r w:rsidR="00E200E5" w:rsidRPr="00E200E5">
        <w:t>comprendre une</w:t>
      </w:r>
      <w:r w:rsidRPr="00E200E5">
        <w:t xml:space="preserve"> Garantie de </w:t>
      </w:r>
      <w:r w:rsidR="00E200E5" w:rsidRPr="00E200E5">
        <w:t>l’Offre pour</w:t>
      </w:r>
      <w:r w:rsidRPr="00E200E5">
        <w:t xml:space="preserve"> un montant </w:t>
      </w:r>
      <w:r w:rsidR="00E200E5" w:rsidRPr="00E200E5">
        <w:t xml:space="preserve">de </w:t>
      </w:r>
      <w:r w:rsidR="00946D29">
        <w:rPr>
          <w:b/>
          <w:bCs/>
          <w:iCs/>
        </w:rPr>
        <w:t>deux</w:t>
      </w:r>
      <w:r w:rsidR="00DB3A56">
        <w:rPr>
          <w:b/>
          <w:bCs/>
          <w:iCs/>
        </w:rPr>
        <w:t xml:space="preserve"> millions</w:t>
      </w:r>
      <w:r w:rsidR="00AC57E0" w:rsidRPr="009C5369">
        <w:rPr>
          <w:b/>
          <w:bCs/>
          <w:iCs/>
        </w:rPr>
        <w:t xml:space="preserve"> (</w:t>
      </w:r>
      <w:r w:rsidR="00946D29">
        <w:rPr>
          <w:b/>
          <w:bCs/>
          <w:iCs/>
        </w:rPr>
        <w:t>2</w:t>
      </w:r>
      <w:r w:rsidR="00DB3A56">
        <w:rPr>
          <w:b/>
          <w:bCs/>
          <w:iCs/>
        </w:rPr>
        <w:t xml:space="preserve"> 0</w:t>
      </w:r>
      <w:r w:rsidR="00AC57E0" w:rsidRPr="009C5369">
        <w:rPr>
          <w:b/>
          <w:bCs/>
          <w:iCs/>
        </w:rPr>
        <w:t>00 000) F</w:t>
      </w:r>
      <w:r w:rsidR="00AC57E0">
        <w:rPr>
          <w:b/>
          <w:bCs/>
          <w:iCs/>
        </w:rPr>
        <w:t xml:space="preserve"> </w:t>
      </w:r>
      <w:r w:rsidR="00AC57E0" w:rsidRPr="009C5369">
        <w:rPr>
          <w:b/>
          <w:bCs/>
          <w:iCs/>
        </w:rPr>
        <w:t>CFA</w:t>
      </w:r>
      <w:r w:rsidR="00E200E5" w:rsidRPr="00392943">
        <w:rPr>
          <w:b/>
          <w:bCs/>
        </w:rPr>
        <w:t>.</w:t>
      </w:r>
      <w:r w:rsidRPr="00392943">
        <w:rPr>
          <w:b/>
          <w:bCs/>
        </w:rPr>
        <w:t xml:space="preserve"> </w:t>
      </w:r>
      <w:r w:rsidR="00392943" w:rsidRPr="00392943">
        <w:t>Le marché est à lot unique.</w:t>
      </w:r>
    </w:p>
    <w:p w14:paraId="4BDD5DB3" w14:textId="7CD2CBA4" w:rsidR="006B0CBE" w:rsidRPr="00C91B48" w:rsidRDefault="006B0CBE" w:rsidP="00B570CC">
      <w:pPr>
        <w:spacing w:line="259" w:lineRule="auto"/>
        <w:jc w:val="both"/>
      </w:pPr>
      <w:r w:rsidRPr="00C91B48">
        <w:rPr>
          <w:b/>
          <w:bCs/>
          <w:u w:val="single"/>
        </w:rPr>
        <w:t>NB :</w:t>
      </w:r>
      <w:r w:rsidRPr="00C91B48">
        <w:t xml:space="preserve"> Chaque offre sera </w:t>
      </w:r>
      <w:r w:rsidR="00A93153" w:rsidRPr="00C91B48">
        <w:t>rédigée</w:t>
      </w:r>
      <w:r w:rsidRPr="00C91B48">
        <w:t xml:space="preserve"> en français ou en anglais et en sept (07) exemplaires dont un (01) original et six (06) copies marquées comme </w:t>
      </w:r>
      <w:r w:rsidR="0009508C" w:rsidRPr="00C91B48">
        <w:t>tels</w:t>
      </w:r>
      <w:r w:rsidR="0009508C">
        <w:t xml:space="preserve">, </w:t>
      </w:r>
      <w:r w:rsidR="0009508C" w:rsidRPr="0009508C">
        <w:t>plus une clé USB contenant</w:t>
      </w:r>
      <w:r w:rsidR="00416AFD">
        <w:t xml:space="preserve"> les </w:t>
      </w:r>
      <w:r w:rsidR="00416AFD" w:rsidRPr="00FB5037">
        <w:rPr>
          <w:b/>
          <w:bCs/>
        </w:rPr>
        <w:t>offres scannées</w:t>
      </w:r>
      <w:r w:rsidR="00FB5037">
        <w:rPr>
          <w:b/>
          <w:bCs/>
        </w:rPr>
        <w:t xml:space="preserve"> en fichier PDF</w:t>
      </w:r>
      <w:r w:rsidR="00416AFD">
        <w:t xml:space="preserve"> ainsi que</w:t>
      </w:r>
      <w:r w:rsidR="0009508C" w:rsidRPr="0009508C">
        <w:t xml:space="preserve"> l’offre technique et l’offre financière en fichier WORD et EXCEL</w:t>
      </w:r>
      <w:r w:rsidRPr="00C91B48">
        <w:t xml:space="preserve">, et devra parvenir sous plis fermés. L’enveloppe </w:t>
      </w:r>
      <w:r w:rsidR="00A93153" w:rsidRPr="00C91B48">
        <w:t>extérieure</w:t>
      </w:r>
      <w:r w:rsidRPr="00C91B48">
        <w:t xml:space="preserve"> devra porter la mention : </w:t>
      </w:r>
    </w:p>
    <w:p w14:paraId="3BA82D91" w14:textId="77777777" w:rsidR="006B0CBE" w:rsidRPr="00C91B48" w:rsidRDefault="006B0CBE" w:rsidP="006B0CBE">
      <w:pPr>
        <w:spacing w:line="259" w:lineRule="auto"/>
        <w:rPr>
          <w:sz w:val="12"/>
          <w:szCs w:val="12"/>
        </w:rPr>
      </w:pPr>
    </w:p>
    <w:p w14:paraId="188D8D29" w14:textId="5505C200" w:rsidR="006B0CBE" w:rsidRPr="00C91B48" w:rsidRDefault="00BA619E" w:rsidP="00A93153">
      <w:pPr>
        <w:spacing w:line="259" w:lineRule="auto"/>
        <w:jc w:val="center"/>
        <w:rPr>
          <w:b/>
          <w:bCs/>
          <w:szCs w:val="24"/>
        </w:rPr>
      </w:pPr>
      <w:r w:rsidRPr="00C91B48">
        <w:rPr>
          <w:b/>
          <w:bCs/>
          <w:szCs w:val="24"/>
        </w:rPr>
        <w:t>« </w:t>
      </w:r>
      <w:r w:rsidR="00A93153" w:rsidRPr="00C91B48">
        <w:rPr>
          <w:b/>
          <w:bCs/>
          <w:szCs w:val="24"/>
        </w:rPr>
        <w:t>APPEL D’OFFRES NATIONAL OUVERT</w:t>
      </w:r>
    </w:p>
    <w:p w14:paraId="78378F3B" w14:textId="1898E898" w:rsidR="006B0CBE" w:rsidRPr="00C91B48" w:rsidRDefault="00A93153" w:rsidP="00A93153">
      <w:pPr>
        <w:spacing w:line="259" w:lineRule="auto"/>
        <w:jc w:val="center"/>
        <w:rPr>
          <w:rFonts w:eastAsiaTheme="minorHAnsi"/>
          <w:b/>
          <w:bCs/>
          <w:szCs w:val="24"/>
          <w:lang w:eastAsia="en-US"/>
        </w:rPr>
      </w:pPr>
      <w:r w:rsidRPr="00C91B48">
        <w:rPr>
          <w:b/>
          <w:bCs/>
          <w:szCs w:val="24"/>
        </w:rPr>
        <w:t xml:space="preserve">NO : </w:t>
      </w:r>
      <w:r w:rsidRPr="00C91B48">
        <w:rPr>
          <w:rFonts w:eastAsiaTheme="minorHAnsi"/>
          <w:b/>
          <w:bCs/>
          <w:szCs w:val="24"/>
          <w:lang w:eastAsia="en-US"/>
        </w:rPr>
        <w:t xml:space="preserve">N° </w:t>
      </w:r>
      <w:r w:rsidR="000166BA" w:rsidRPr="000166BA">
        <w:rPr>
          <w:rFonts w:eastAsiaTheme="minorHAnsi"/>
          <w:b/>
          <w:bCs/>
          <w:color w:val="FF0000"/>
          <w:szCs w:val="24"/>
          <w:lang w:eastAsia="en-US"/>
        </w:rPr>
        <w:t>007</w:t>
      </w:r>
      <w:r w:rsidRPr="00C91B48">
        <w:rPr>
          <w:rFonts w:eastAsiaTheme="minorHAnsi"/>
          <w:b/>
          <w:bCs/>
          <w:szCs w:val="24"/>
          <w:lang w:eastAsia="en-US"/>
        </w:rPr>
        <w:t>/AONO/MINADER/PULCCA/UGP/CSPM/</w:t>
      </w:r>
      <w:r w:rsidR="00A55B93">
        <w:rPr>
          <w:rFonts w:eastAsiaTheme="minorHAnsi"/>
          <w:b/>
          <w:bCs/>
          <w:szCs w:val="24"/>
          <w:lang w:eastAsia="en-US"/>
        </w:rPr>
        <w:t xml:space="preserve">11-2024 </w:t>
      </w:r>
      <w:r w:rsidRPr="00C91B48">
        <w:rPr>
          <w:rFonts w:eastAsiaTheme="minorHAnsi"/>
          <w:b/>
          <w:bCs/>
          <w:szCs w:val="24"/>
          <w:lang w:eastAsia="en-US"/>
        </w:rPr>
        <w:t>DU</w:t>
      </w:r>
      <w:r w:rsidR="000166BA">
        <w:rPr>
          <w:rFonts w:eastAsiaTheme="minorHAnsi"/>
          <w:b/>
          <w:bCs/>
          <w:color w:val="FF0000"/>
          <w:sz w:val="21"/>
          <w:szCs w:val="21"/>
          <w:lang w:eastAsia="en-US"/>
        </w:rPr>
        <w:t xml:space="preserve"> </w:t>
      </w:r>
      <w:r w:rsidR="000166BA" w:rsidRPr="000166BA">
        <w:rPr>
          <w:rFonts w:eastAsiaTheme="minorHAnsi"/>
          <w:b/>
          <w:bCs/>
          <w:color w:val="FF0000"/>
          <w:szCs w:val="24"/>
          <w:lang w:eastAsia="en-US"/>
        </w:rPr>
        <w:t>20</w:t>
      </w:r>
      <w:r w:rsidR="000166BA" w:rsidRPr="000166BA">
        <w:rPr>
          <w:rFonts w:eastAsiaTheme="minorHAnsi"/>
          <w:b/>
          <w:bCs/>
          <w:color w:val="FF0000"/>
          <w:szCs w:val="24"/>
          <w:lang w:eastAsia="en-US"/>
        </w:rPr>
        <w:t>/1</w:t>
      </w:r>
      <w:r w:rsidR="000166BA" w:rsidRPr="000166BA">
        <w:rPr>
          <w:rFonts w:eastAsiaTheme="minorHAnsi"/>
          <w:b/>
          <w:bCs/>
          <w:color w:val="FF0000"/>
          <w:szCs w:val="24"/>
          <w:lang w:eastAsia="en-US"/>
        </w:rPr>
        <w:t>1</w:t>
      </w:r>
      <w:r w:rsidR="000166BA" w:rsidRPr="000166BA">
        <w:rPr>
          <w:rFonts w:eastAsiaTheme="minorHAnsi"/>
          <w:b/>
          <w:bCs/>
          <w:color w:val="FF0000"/>
          <w:szCs w:val="24"/>
          <w:lang w:eastAsia="en-US"/>
        </w:rPr>
        <w:t>/2024</w:t>
      </w:r>
    </w:p>
    <w:p w14:paraId="1233D8FC" w14:textId="50A37794" w:rsidR="00946D29" w:rsidRPr="00C91B48" w:rsidRDefault="00A93153" w:rsidP="00A93153">
      <w:pPr>
        <w:spacing w:after="120"/>
        <w:jc w:val="center"/>
        <w:rPr>
          <w:b/>
          <w:bCs/>
          <w:szCs w:val="24"/>
        </w:rPr>
      </w:pPr>
      <w:r w:rsidRPr="00C91B48">
        <w:rPr>
          <w:b/>
          <w:bCs/>
          <w:szCs w:val="24"/>
        </w:rPr>
        <w:t xml:space="preserve">POUR </w:t>
      </w:r>
      <w:r w:rsidR="00946D29" w:rsidRPr="00946D29">
        <w:rPr>
          <w:b/>
          <w:bCs/>
          <w:szCs w:val="24"/>
        </w:rPr>
        <w:t>L’ACQUISITION</w:t>
      </w:r>
      <w:r w:rsidR="00946D29">
        <w:rPr>
          <w:b/>
          <w:bCs/>
          <w:szCs w:val="24"/>
        </w:rPr>
        <w:t xml:space="preserve"> </w:t>
      </w:r>
      <w:r w:rsidR="00946D29" w:rsidRPr="00946D29">
        <w:rPr>
          <w:b/>
          <w:bCs/>
          <w:szCs w:val="24"/>
        </w:rPr>
        <w:t>DU MATERIEL INFORMATIQUE (ORDINATEURS COMPLETS ET SERVEURS DE TRAITEMENTS DE DONNEES AGRO METEOROLOGIQUES) POUR LE COMPTE DU MINADER</w:t>
      </w:r>
    </w:p>
    <w:p w14:paraId="64275B24" w14:textId="2846F125" w:rsidR="00A93153" w:rsidRPr="00A93153" w:rsidRDefault="00BA619E" w:rsidP="00A93153">
      <w:pPr>
        <w:spacing w:after="120"/>
        <w:jc w:val="center"/>
        <w:rPr>
          <w:b/>
          <w:bCs/>
          <w:szCs w:val="24"/>
        </w:rPr>
      </w:pPr>
      <w:r w:rsidRPr="00C91B48">
        <w:rPr>
          <w:b/>
          <w:bCs/>
          <w:szCs w:val="24"/>
        </w:rPr>
        <w:lastRenderedPageBreak/>
        <w:t>A N’OUVRIR QU’EN SEANCE DE DEPOUILLEMENT »</w:t>
      </w:r>
    </w:p>
    <w:p w14:paraId="0C2C8360" w14:textId="43D7C9C3" w:rsidR="00EE13E2" w:rsidRPr="00B764D0" w:rsidRDefault="00EE13E2" w:rsidP="00EE13E2">
      <w:pPr>
        <w:pStyle w:val="Paragraphedeliste"/>
        <w:numPr>
          <w:ilvl w:val="0"/>
          <w:numId w:val="1"/>
        </w:numPr>
        <w:tabs>
          <w:tab w:val="clear" w:pos="720"/>
          <w:tab w:val="left" w:pos="0"/>
        </w:tabs>
        <w:spacing w:before="240" w:after="240"/>
        <w:ind w:left="0" w:firstLine="0"/>
        <w:rPr>
          <w:spacing w:val="-2"/>
          <w:szCs w:val="24"/>
        </w:rPr>
      </w:pPr>
      <w:bookmarkStart w:id="9" w:name="_Hlk100069864"/>
      <w:r w:rsidRPr="00B764D0">
        <w:rPr>
          <w:spacing w:val="-2"/>
          <w:lang w:val="fr"/>
        </w:rPr>
        <w:t xml:space="preserve">L’attention est attirée sur le Règlement </w:t>
      </w:r>
      <w:r>
        <w:rPr>
          <w:spacing w:val="-2"/>
          <w:lang w:val="fr"/>
        </w:rPr>
        <w:t xml:space="preserve">de Passation de Marchés </w:t>
      </w:r>
      <w:r w:rsidR="006A6344">
        <w:rPr>
          <w:spacing w:val="-2"/>
          <w:lang w:val="fr"/>
        </w:rPr>
        <w:t xml:space="preserve">qui </w:t>
      </w:r>
      <w:r w:rsidRPr="00B764D0">
        <w:rPr>
          <w:spacing w:val="-2"/>
          <w:lang w:val="fr"/>
        </w:rPr>
        <w:t>exige que l’</w:t>
      </w:r>
      <w:r>
        <w:rPr>
          <w:spacing w:val="-2"/>
          <w:lang w:val="fr"/>
        </w:rPr>
        <w:t>E</w:t>
      </w:r>
      <w:r w:rsidRPr="00B764D0">
        <w:rPr>
          <w:spacing w:val="-2"/>
          <w:lang w:val="fr"/>
        </w:rPr>
        <w:t xml:space="preserve">mprunteur divulgue des </w:t>
      </w:r>
      <w:r>
        <w:rPr>
          <w:spacing w:val="-2"/>
          <w:lang w:val="fr"/>
        </w:rPr>
        <w:t xml:space="preserve">informations </w:t>
      </w:r>
      <w:r w:rsidRPr="00B764D0">
        <w:rPr>
          <w:spacing w:val="-2"/>
          <w:lang w:val="fr"/>
        </w:rPr>
        <w:t xml:space="preserve">sur la propriété effective du </w:t>
      </w:r>
      <w:r>
        <w:rPr>
          <w:spacing w:val="-2"/>
          <w:lang w:val="fr"/>
        </w:rPr>
        <w:t>S</w:t>
      </w:r>
      <w:r w:rsidRPr="00B764D0">
        <w:rPr>
          <w:spacing w:val="-2"/>
          <w:lang w:val="fr"/>
        </w:rPr>
        <w:t>oumissionnaire retenu, dans le cadre de l</w:t>
      </w:r>
      <w:r>
        <w:rPr>
          <w:spacing w:val="-2"/>
          <w:lang w:val="fr"/>
        </w:rPr>
        <w:t xml:space="preserve">a Notification </w:t>
      </w:r>
      <w:r w:rsidRPr="00B764D0">
        <w:rPr>
          <w:spacing w:val="-2"/>
          <w:lang w:val="fr"/>
        </w:rPr>
        <w:t xml:space="preserve">d’Attribution du </w:t>
      </w:r>
      <w:r>
        <w:rPr>
          <w:spacing w:val="-2"/>
          <w:lang w:val="fr"/>
        </w:rPr>
        <w:t>M</w:t>
      </w:r>
      <w:r w:rsidRPr="00B764D0">
        <w:rPr>
          <w:spacing w:val="-2"/>
          <w:lang w:val="fr"/>
        </w:rPr>
        <w:t xml:space="preserve">arché, en utilisant le </w:t>
      </w:r>
      <w:r>
        <w:rPr>
          <w:spacing w:val="-2"/>
          <w:lang w:val="fr"/>
        </w:rPr>
        <w:t>F</w:t>
      </w:r>
      <w:r w:rsidRPr="00B764D0">
        <w:rPr>
          <w:spacing w:val="-2"/>
          <w:lang w:val="fr"/>
        </w:rPr>
        <w:t xml:space="preserve">ormulaire de </w:t>
      </w:r>
      <w:r>
        <w:rPr>
          <w:spacing w:val="-2"/>
          <w:lang w:val="fr"/>
        </w:rPr>
        <w:t>D</w:t>
      </w:r>
      <w:r w:rsidRPr="00B764D0">
        <w:rPr>
          <w:spacing w:val="-2"/>
          <w:lang w:val="fr"/>
        </w:rPr>
        <w:t xml:space="preserve">ivulgation </w:t>
      </w:r>
      <w:r>
        <w:rPr>
          <w:spacing w:val="-2"/>
          <w:lang w:val="fr"/>
        </w:rPr>
        <w:t>des Bénéficiaires</w:t>
      </w:r>
      <w:r w:rsidRPr="00B764D0">
        <w:rPr>
          <w:spacing w:val="-2"/>
          <w:lang w:val="fr"/>
        </w:rPr>
        <w:t xml:space="preserve"> </w:t>
      </w:r>
      <w:r>
        <w:rPr>
          <w:spacing w:val="-2"/>
          <w:lang w:val="fr"/>
        </w:rPr>
        <w:t>E</w:t>
      </w:r>
      <w:r w:rsidRPr="00B764D0">
        <w:rPr>
          <w:spacing w:val="-2"/>
          <w:lang w:val="fr"/>
        </w:rPr>
        <w:t>ffecti</w:t>
      </w:r>
      <w:r>
        <w:rPr>
          <w:spacing w:val="-2"/>
          <w:lang w:val="fr"/>
        </w:rPr>
        <w:t>fs</w:t>
      </w:r>
      <w:r w:rsidRPr="00B764D0">
        <w:rPr>
          <w:spacing w:val="-2"/>
          <w:lang w:val="fr"/>
        </w:rPr>
        <w:t xml:space="preserve"> tel qu’il est inclus dans le document d’appel d’offres.</w:t>
      </w:r>
    </w:p>
    <w:bookmarkEnd w:id="9"/>
    <w:p w14:paraId="3DC1CE70" w14:textId="478B0FDD" w:rsidR="00182B68" w:rsidRDefault="00EB73FA" w:rsidP="00EE13E2">
      <w:pPr>
        <w:numPr>
          <w:ilvl w:val="0"/>
          <w:numId w:val="1"/>
        </w:numPr>
        <w:spacing w:after="200"/>
        <w:ind w:left="0" w:firstLine="0"/>
        <w:jc w:val="both"/>
        <w:rPr>
          <w:i/>
          <w:iCs/>
        </w:rPr>
      </w:pPr>
      <w:r w:rsidRPr="00CE6A66">
        <w:t>L’adresse</w:t>
      </w:r>
      <w:r>
        <w:t xml:space="preserve"> à</w:t>
      </w:r>
      <w:r w:rsidR="00182B68">
        <w:t xml:space="preserve"> laquelle </w:t>
      </w:r>
      <w:r w:rsidR="00EE13E2" w:rsidRPr="00CE6A66">
        <w:t>il est fait référence ci-dessus</w:t>
      </w:r>
      <w:r w:rsidR="00BA619E">
        <w:t xml:space="preserve"> pour le dépôt des offres</w:t>
      </w:r>
      <w:r w:rsidR="00EE13E2" w:rsidRPr="00CE6A66">
        <w:t xml:space="preserve"> est : </w:t>
      </w:r>
    </w:p>
    <w:p w14:paraId="278C1DA0" w14:textId="6A8080A5" w:rsidR="00EE13E2" w:rsidRPr="00AC57E0" w:rsidRDefault="00BA619E" w:rsidP="0013261A">
      <w:pPr>
        <w:jc w:val="both"/>
        <w:rPr>
          <w:b/>
          <w:bCs/>
        </w:rPr>
      </w:pPr>
      <w:r>
        <w:rPr>
          <w:b/>
          <w:bCs/>
        </w:rPr>
        <w:t>L’Unité de Gestion du</w:t>
      </w:r>
      <w:r w:rsidR="008F4817">
        <w:rPr>
          <w:b/>
          <w:bCs/>
        </w:rPr>
        <w:t xml:space="preserve"> </w:t>
      </w:r>
      <w:r w:rsidR="008F4817" w:rsidRPr="00510E48">
        <w:rPr>
          <w:b/>
          <w:bCs/>
        </w:rPr>
        <w:t>Projet d’urgence de lutte contre la sécurité alimentaire (PULCCA)</w:t>
      </w:r>
      <w:r w:rsidR="00993A75" w:rsidRPr="00993A75">
        <w:rPr>
          <w:b/>
          <w:bCs/>
        </w:rPr>
        <w:t xml:space="preserve">, </w:t>
      </w:r>
      <w:r w:rsidR="00AC57E0" w:rsidRPr="00AC57E0">
        <w:rPr>
          <w:b/>
          <w:bCs/>
        </w:rPr>
        <w:t xml:space="preserve">sis au quartier Karata, Limbe 1er, </w:t>
      </w:r>
      <w:proofErr w:type="spellStart"/>
      <w:r w:rsidR="00AC57E0" w:rsidRPr="00AC57E0">
        <w:rPr>
          <w:b/>
          <w:bCs/>
        </w:rPr>
        <w:t>Mokunda</w:t>
      </w:r>
      <w:proofErr w:type="spellEnd"/>
      <w:r w:rsidR="00AC57E0" w:rsidRPr="00AC57E0">
        <w:rPr>
          <w:b/>
          <w:bCs/>
        </w:rPr>
        <w:t xml:space="preserve"> Road, immeuble R+2 carrelé avec la toiture peint en rouge</w:t>
      </w:r>
      <w:r w:rsidR="00A93153">
        <w:rPr>
          <w:b/>
          <w:bCs/>
        </w:rPr>
        <w:t>,</w:t>
      </w:r>
      <w:r w:rsidR="00182B68" w:rsidRPr="00510E48">
        <w:rPr>
          <w:b/>
          <w:bCs/>
        </w:rPr>
        <w:t xml:space="preserve"> courrier électronique. E-mail : </w:t>
      </w:r>
      <w:r w:rsidR="00182B68" w:rsidRPr="005D591C">
        <w:rPr>
          <w:rStyle w:val="Lienhypertexte"/>
        </w:rPr>
        <w:t>upmpulcca@gmail.com</w:t>
      </w:r>
      <w:r w:rsidR="005D591C">
        <w:rPr>
          <w:b/>
          <w:bCs/>
        </w:rPr>
        <w:t xml:space="preserve"> ; </w:t>
      </w:r>
      <w:r w:rsidR="00182B68" w:rsidRPr="00510E48">
        <w:rPr>
          <w:b/>
          <w:bCs/>
        </w:rPr>
        <w:t xml:space="preserve">Téléphone </w:t>
      </w:r>
      <w:r w:rsidR="00182B68" w:rsidRPr="008F4817">
        <w:t xml:space="preserve">: </w:t>
      </w:r>
      <w:r w:rsidR="008F4817" w:rsidRPr="008F4817">
        <w:t xml:space="preserve">  </w:t>
      </w:r>
      <w:r w:rsidR="008F4817" w:rsidRPr="008F4817">
        <w:rPr>
          <w:b/>
          <w:bCs/>
          <w:shd w:val="clear" w:color="auto" w:fill="FFFFFF"/>
        </w:rPr>
        <w:t>692 865 924</w:t>
      </w:r>
      <w:r w:rsidR="00182B68" w:rsidRPr="008F4817">
        <w:rPr>
          <w:b/>
          <w:bCs/>
        </w:rPr>
        <w:t>/694 012</w:t>
      </w:r>
      <w:r w:rsidR="008F4817" w:rsidRPr="008F4817">
        <w:rPr>
          <w:b/>
          <w:bCs/>
        </w:rPr>
        <w:t xml:space="preserve"> </w:t>
      </w:r>
      <w:r w:rsidR="00182B68" w:rsidRPr="008F4817">
        <w:rPr>
          <w:b/>
          <w:bCs/>
        </w:rPr>
        <w:t>597</w:t>
      </w:r>
      <w:r w:rsidR="00993A75">
        <w:rPr>
          <w:b/>
          <w:bCs/>
        </w:rPr>
        <w:t>.</w:t>
      </w:r>
    </w:p>
    <w:p w14:paraId="58E677C9" w14:textId="77777777" w:rsidR="00B24FAC" w:rsidRDefault="00B24FAC"/>
    <w:p w14:paraId="7ECBBBF9" w14:textId="6AB023A1" w:rsidR="00DC59C7" w:rsidRPr="00AC57E0" w:rsidRDefault="00DC59C7" w:rsidP="00DC59C7">
      <w:pPr>
        <w:keepNext/>
        <w:tabs>
          <w:tab w:val="left" w:pos="720"/>
          <w:tab w:val="left" w:pos="1440"/>
          <w:tab w:val="right" w:leader="dot" w:pos="8640"/>
        </w:tabs>
        <w:rPr>
          <w:b/>
          <w:sz w:val="16"/>
          <w:szCs w:val="16"/>
        </w:rPr>
      </w:pPr>
      <w:r w:rsidRPr="00AC57E0">
        <w:rPr>
          <w:b/>
          <w:sz w:val="20"/>
          <w:u w:val="single"/>
        </w:rPr>
        <w:t>Ampliations</w:t>
      </w:r>
      <w:r w:rsidRPr="00AC57E0">
        <w:rPr>
          <w:b/>
          <w:sz w:val="20"/>
        </w:rPr>
        <w:t xml:space="preserve"> :          </w:t>
      </w:r>
      <w:r w:rsidRPr="00AC57E0">
        <w:rPr>
          <w:b/>
          <w:sz w:val="16"/>
          <w:szCs w:val="16"/>
        </w:rPr>
        <w:t xml:space="preserve">                                                                                                                </w:t>
      </w:r>
      <w:r w:rsidRPr="00AC57E0">
        <w:rPr>
          <w:b/>
          <w:szCs w:val="24"/>
        </w:rPr>
        <w:t xml:space="preserve">          </w:t>
      </w:r>
      <w:r w:rsidRPr="00AC57E0">
        <w:rPr>
          <w:rFonts w:eastAsia="Calibri"/>
          <w:szCs w:val="24"/>
        </w:rPr>
        <w:t xml:space="preserve">Fait à </w:t>
      </w:r>
      <w:r w:rsidR="00AC57E0" w:rsidRPr="00AC57E0">
        <w:rPr>
          <w:rFonts w:eastAsia="Calibri"/>
          <w:szCs w:val="24"/>
        </w:rPr>
        <w:t>Limbé</w:t>
      </w:r>
      <w:r w:rsidR="00DA4B09" w:rsidRPr="00AC57E0">
        <w:rPr>
          <w:rFonts w:eastAsia="Calibri"/>
          <w:szCs w:val="24"/>
        </w:rPr>
        <w:t xml:space="preserve">, le </w:t>
      </w:r>
      <w:bookmarkStart w:id="10" w:name="_Hlk182987483"/>
      <w:r w:rsidR="000166BA" w:rsidRPr="000166BA">
        <w:rPr>
          <w:rFonts w:eastAsiaTheme="minorHAnsi"/>
          <w:b/>
          <w:bCs/>
          <w:color w:val="FF0000"/>
          <w:szCs w:val="24"/>
          <w:lang w:eastAsia="en-US"/>
        </w:rPr>
        <w:t>20</w:t>
      </w:r>
      <w:r w:rsidR="000166BA" w:rsidRPr="000166BA">
        <w:rPr>
          <w:rFonts w:eastAsiaTheme="minorHAnsi"/>
          <w:b/>
          <w:bCs/>
          <w:color w:val="FF0000"/>
          <w:szCs w:val="24"/>
          <w:lang w:eastAsia="en-US"/>
        </w:rPr>
        <w:t>/1</w:t>
      </w:r>
      <w:r w:rsidR="000166BA" w:rsidRPr="000166BA">
        <w:rPr>
          <w:rFonts w:eastAsiaTheme="minorHAnsi"/>
          <w:b/>
          <w:bCs/>
          <w:color w:val="FF0000"/>
          <w:szCs w:val="24"/>
          <w:lang w:eastAsia="en-US"/>
        </w:rPr>
        <w:t>1</w:t>
      </w:r>
      <w:r w:rsidR="000166BA" w:rsidRPr="000166BA">
        <w:rPr>
          <w:rFonts w:eastAsiaTheme="minorHAnsi"/>
          <w:b/>
          <w:bCs/>
          <w:color w:val="FF0000"/>
          <w:szCs w:val="24"/>
          <w:lang w:eastAsia="en-US"/>
        </w:rPr>
        <w:t>/2024</w:t>
      </w:r>
      <w:bookmarkEnd w:id="10"/>
    </w:p>
    <w:p w14:paraId="64911620" w14:textId="77777777" w:rsidR="00DC59C7" w:rsidRPr="00AC57E0" w:rsidRDefault="00DC59C7" w:rsidP="00DC59C7">
      <w:pPr>
        <w:rPr>
          <w:sz w:val="20"/>
        </w:rPr>
      </w:pPr>
      <w:r w:rsidRPr="00AC57E0">
        <w:rPr>
          <w:sz w:val="20"/>
        </w:rPr>
        <w:t>- ARMP </w:t>
      </w:r>
    </w:p>
    <w:p w14:paraId="2D0AC855" w14:textId="77777777" w:rsidR="00DC59C7" w:rsidRPr="00AC57E0" w:rsidRDefault="00DC59C7" w:rsidP="00DC59C7">
      <w:pPr>
        <w:jc w:val="both"/>
        <w:rPr>
          <w:sz w:val="20"/>
        </w:rPr>
      </w:pPr>
      <w:r w:rsidRPr="00AC57E0">
        <w:rPr>
          <w:sz w:val="20"/>
        </w:rPr>
        <w:t>- ARCHIVES</w:t>
      </w:r>
    </w:p>
    <w:p w14:paraId="1193F3FB" w14:textId="77777777" w:rsidR="00613C37" w:rsidRDefault="00DC59C7" w:rsidP="00DC59C7">
      <w:pPr>
        <w:spacing w:after="200" w:line="360" w:lineRule="atLeast"/>
        <w:ind w:left="3540" w:firstLine="708"/>
        <w:jc w:val="both"/>
        <w:rPr>
          <w:b/>
          <w:szCs w:val="24"/>
          <w:lang w:val="en-US"/>
        </w:rPr>
      </w:pPr>
      <w:r w:rsidRPr="00AC57E0">
        <w:rPr>
          <w:b/>
          <w:szCs w:val="24"/>
        </w:rPr>
        <w:t xml:space="preserve">                               </w:t>
      </w:r>
      <w:r w:rsidRPr="00AC57E0">
        <w:rPr>
          <w:b/>
          <w:szCs w:val="24"/>
          <w:lang w:val="en-US"/>
        </w:rPr>
        <w:t>LE COORDONNATEUR</w:t>
      </w:r>
    </w:p>
    <w:p w14:paraId="49C9B576" w14:textId="77777777" w:rsidR="00613C37" w:rsidRDefault="00613C37" w:rsidP="00DC59C7">
      <w:pPr>
        <w:spacing w:after="200" w:line="360" w:lineRule="atLeast"/>
        <w:ind w:left="3540" w:firstLine="708"/>
        <w:jc w:val="both"/>
        <w:rPr>
          <w:b/>
          <w:szCs w:val="24"/>
          <w:lang w:val="en-US"/>
        </w:rPr>
      </w:pPr>
    </w:p>
    <w:p w14:paraId="5A435099" w14:textId="77777777" w:rsidR="00613C37" w:rsidRDefault="00613C37" w:rsidP="00613C37">
      <w:pPr>
        <w:ind w:left="5664"/>
        <w:jc w:val="center"/>
        <w:rPr>
          <w:b/>
          <w:lang w:val="fr-CM"/>
        </w:rPr>
      </w:pPr>
      <w:r>
        <w:rPr>
          <w:b/>
          <w:lang w:val="fr-CM"/>
        </w:rPr>
        <w:t>NDZOMO ABANDA GILBERT</w:t>
      </w:r>
    </w:p>
    <w:p w14:paraId="11B41E47" w14:textId="74039DCD" w:rsidR="00DC59C7" w:rsidRPr="00AC57E0" w:rsidRDefault="00DC59C7" w:rsidP="00DC59C7">
      <w:pPr>
        <w:spacing w:after="200" w:line="360" w:lineRule="atLeast"/>
        <w:ind w:left="3540" w:firstLine="708"/>
        <w:jc w:val="both"/>
        <w:rPr>
          <w:b/>
          <w:szCs w:val="24"/>
          <w:lang w:val="en-US"/>
        </w:rPr>
      </w:pPr>
      <w:r w:rsidRPr="00AC57E0">
        <w:rPr>
          <w:b/>
          <w:szCs w:val="24"/>
          <w:lang w:val="en-US"/>
        </w:rPr>
        <w:t xml:space="preserve"> </w:t>
      </w:r>
    </w:p>
    <w:sectPr w:rsidR="00DC59C7" w:rsidRPr="00AC57E0" w:rsidSect="00F45853">
      <w:footerReference w:type="default" r:id="rId9"/>
      <w:pgSz w:w="11906" w:h="16838"/>
      <w:pgMar w:top="993" w:right="849" w:bottom="709" w:left="1440" w:header="708"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A9250" w14:textId="77777777" w:rsidR="00F45853" w:rsidRDefault="00F45853" w:rsidP="00EE13E2">
      <w:r>
        <w:separator/>
      </w:r>
    </w:p>
  </w:endnote>
  <w:endnote w:type="continuationSeparator" w:id="0">
    <w:p w14:paraId="70F8AB43" w14:textId="77777777" w:rsidR="00F45853" w:rsidRDefault="00F45853" w:rsidP="00EE1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18"/>
      </w:rPr>
      <w:id w:val="939488972"/>
      <w:docPartObj>
        <w:docPartGallery w:val="Page Numbers (Bottom of Page)"/>
        <w:docPartUnique/>
      </w:docPartObj>
    </w:sdtPr>
    <w:sdtContent>
      <w:sdt>
        <w:sdtPr>
          <w:rPr>
            <w:sz w:val="22"/>
            <w:szCs w:val="18"/>
          </w:rPr>
          <w:id w:val="-1769616900"/>
          <w:docPartObj>
            <w:docPartGallery w:val="Page Numbers (Top of Page)"/>
            <w:docPartUnique/>
          </w:docPartObj>
        </w:sdtPr>
        <w:sdtContent>
          <w:p w14:paraId="3D89A7A8" w14:textId="43378E51" w:rsidR="00516E5C" w:rsidRPr="00516E5C" w:rsidRDefault="00516E5C">
            <w:pPr>
              <w:pStyle w:val="Pieddepage"/>
              <w:jc w:val="right"/>
              <w:rPr>
                <w:sz w:val="22"/>
                <w:szCs w:val="18"/>
              </w:rPr>
            </w:pPr>
            <w:r w:rsidRPr="00516E5C">
              <w:rPr>
                <w:sz w:val="22"/>
                <w:szCs w:val="18"/>
              </w:rPr>
              <w:t xml:space="preserve">Page </w:t>
            </w:r>
            <w:r w:rsidRPr="00516E5C">
              <w:rPr>
                <w:b/>
                <w:bCs/>
                <w:sz w:val="22"/>
                <w:szCs w:val="22"/>
              </w:rPr>
              <w:fldChar w:fldCharType="begin"/>
            </w:r>
            <w:r w:rsidRPr="00516E5C">
              <w:rPr>
                <w:b/>
                <w:bCs/>
                <w:sz w:val="22"/>
                <w:szCs w:val="18"/>
              </w:rPr>
              <w:instrText>PAGE</w:instrText>
            </w:r>
            <w:r w:rsidRPr="00516E5C">
              <w:rPr>
                <w:b/>
                <w:bCs/>
                <w:sz w:val="22"/>
                <w:szCs w:val="22"/>
              </w:rPr>
              <w:fldChar w:fldCharType="separate"/>
            </w:r>
            <w:r w:rsidRPr="00516E5C">
              <w:rPr>
                <w:b/>
                <w:bCs/>
                <w:sz w:val="22"/>
                <w:szCs w:val="18"/>
              </w:rPr>
              <w:t>2</w:t>
            </w:r>
            <w:r w:rsidRPr="00516E5C">
              <w:rPr>
                <w:b/>
                <w:bCs/>
                <w:sz w:val="22"/>
                <w:szCs w:val="22"/>
              </w:rPr>
              <w:fldChar w:fldCharType="end"/>
            </w:r>
            <w:r w:rsidRPr="00516E5C">
              <w:rPr>
                <w:sz w:val="22"/>
                <w:szCs w:val="18"/>
              </w:rPr>
              <w:t xml:space="preserve"> sur </w:t>
            </w:r>
            <w:r w:rsidRPr="00516E5C">
              <w:rPr>
                <w:b/>
                <w:bCs/>
                <w:sz w:val="22"/>
                <w:szCs w:val="22"/>
              </w:rPr>
              <w:fldChar w:fldCharType="begin"/>
            </w:r>
            <w:r w:rsidRPr="00516E5C">
              <w:rPr>
                <w:b/>
                <w:bCs/>
                <w:sz w:val="22"/>
                <w:szCs w:val="18"/>
              </w:rPr>
              <w:instrText>NUMPAGES</w:instrText>
            </w:r>
            <w:r w:rsidRPr="00516E5C">
              <w:rPr>
                <w:b/>
                <w:bCs/>
                <w:sz w:val="22"/>
                <w:szCs w:val="22"/>
              </w:rPr>
              <w:fldChar w:fldCharType="separate"/>
            </w:r>
            <w:r w:rsidRPr="00516E5C">
              <w:rPr>
                <w:b/>
                <w:bCs/>
                <w:sz w:val="22"/>
                <w:szCs w:val="18"/>
              </w:rPr>
              <w:t>2</w:t>
            </w:r>
            <w:r w:rsidRPr="00516E5C">
              <w:rPr>
                <w:b/>
                <w:bCs/>
                <w:sz w:val="22"/>
                <w:szCs w:val="22"/>
              </w:rPr>
              <w:fldChar w:fldCharType="end"/>
            </w:r>
          </w:p>
        </w:sdtContent>
      </w:sdt>
    </w:sdtContent>
  </w:sdt>
  <w:p w14:paraId="5DD301F9" w14:textId="77777777" w:rsidR="00516E5C" w:rsidRDefault="00516E5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C607D" w14:textId="77777777" w:rsidR="00F45853" w:rsidRDefault="00F45853" w:rsidP="00EE13E2">
      <w:r>
        <w:separator/>
      </w:r>
    </w:p>
  </w:footnote>
  <w:footnote w:type="continuationSeparator" w:id="0">
    <w:p w14:paraId="6A4A37AF" w14:textId="77777777" w:rsidR="00F45853" w:rsidRDefault="00F45853" w:rsidP="00EE13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11B0D"/>
    <w:multiLevelType w:val="hybridMultilevel"/>
    <w:tmpl w:val="667289DC"/>
    <w:lvl w:ilvl="0" w:tplc="E536F2B4">
      <w:start w:val="1"/>
      <w:numFmt w:val="decimal"/>
      <w:lvlText w:val="%1."/>
      <w:lvlJc w:val="left"/>
      <w:pPr>
        <w:ind w:left="900" w:hanging="360"/>
      </w:pPr>
      <w:rPr>
        <w:rFonts w:hint="default"/>
        <w:i w:val="0"/>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34ED1FA5"/>
    <w:multiLevelType w:val="hybridMultilevel"/>
    <w:tmpl w:val="2D3EEBCE"/>
    <w:lvl w:ilvl="0" w:tplc="EDEADFDA">
      <w:start w:val="1"/>
      <w:numFmt w:val="decimal"/>
      <w:lvlText w:val="%1."/>
      <w:lvlJc w:val="left"/>
      <w:pPr>
        <w:tabs>
          <w:tab w:val="num" w:pos="720"/>
        </w:tabs>
        <w:ind w:left="720" w:hanging="720"/>
      </w:pPr>
      <w:rPr>
        <w:rFonts w:hint="default"/>
        <w:b/>
        <w:bCs/>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66B3A6E"/>
    <w:multiLevelType w:val="hybridMultilevel"/>
    <w:tmpl w:val="18E2FA2E"/>
    <w:lvl w:ilvl="0" w:tplc="040C000D">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num w:numId="1" w16cid:durableId="1798839228">
    <w:abstractNumId w:val="1"/>
  </w:num>
  <w:num w:numId="2" w16cid:durableId="1073509744">
    <w:abstractNumId w:val="0"/>
  </w:num>
  <w:num w:numId="3" w16cid:durableId="15244391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3E2"/>
    <w:rsid w:val="000166BA"/>
    <w:rsid w:val="00047FFC"/>
    <w:rsid w:val="0005202C"/>
    <w:rsid w:val="00061CF8"/>
    <w:rsid w:val="00074AFC"/>
    <w:rsid w:val="00082DA8"/>
    <w:rsid w:val="00087F99"/>
    <w:rsid w:val="0009508C"/>
    <w:rsid w:val="00096CCE"/>
    <w:rsid w:val="000A29B7"/>
    <w:rsid w:val="000C63AD"/>
    <w:rsid w:val="000C6A96"/>
    <w:rsid w:val="000D367B"/>
    <w:rsid w:val="000E78EC"/>
    <w:rsid w:val="000F1B58"/>
    <w:rsid w:val="00101AE1"/>
    <w:rsid w:val="001307EC"/>
    <w:rsid w:val="0013261A"/>
    <w:rsid w:val="001434C8"/>
    <w:rsid w:val="00152FE5"/>
    <w:rsid w:val="00162531"/>
    <w:rsid w:val="00182B68"/>
    <w:rsid w:val="001A20CB"/>
    <w:rsid w:val="001A7981"/>
    <w:rsid w:val="001C68E3"/>
    <w:rsid w:val="001D0389"/>
    <w:rsid w:val="001D1E79"/>
    <w:rsid w:val="00211DC3"/>
    <w:rsid w:val="00234939"/>
    <w:rsid w:val="00240584"/>
    <w:rsid w:val="00250630"/>
    <w:rsid w:val="002529C6"/>
    <w:rsid w:val="002542B3"/>
    <w:rsid w:val="002B13E2"/>
    <w:rsid w:val="002C0D44"/>
    <w:rsid w:val="002D0525"/>
    <w:rsid w:val="002D2824"/>
    <w:rsid w:val="002F78DF"/>
    <w:rsid w:val="00315BB8"/>
    <w:rsid w:val="003177E3"/>
    <w:rsid w:val="0032249F"/>
    <w:rsid w:val="00331AA7"/>
    <w:rsid w:val="0035269D"/>
    <w:rsid w:val="00355C44"/>
    <w:rsid w:val="00392943"/>
    <w:rsid w:val="003931AB"/>
    <w:rsid w:val="003A429E"/>
    <w:rsid w:val="003D44B0"/>
    <w:rsid w:val="003E285E"/>
    <w:rsid w:val="003F6985"/>
    <w:rsid w:val="00416AFD"/>
    <w:rsid w:val="00431D9F"/>
    <w:rsid w:val="00436A45"/>
    <w:rsid w:val="00452562"/>
    <w:rsid w:val="00455B8F"/>
    <w:rsid w:val="00485262"/>
    <w:rsid w:val="00492207"/>
    <w:rsid w:val="004A592F"/>
    <w:rsid w:val="004D0071"/>
    <w:rsid w:val="004D0194"/>
    <w:rsid w:val="004D0537"/>
    <w:rsid w:val="004F0CF1"/>
    <w:rsid w:val="00502AE2"/>
    <w:rsid w:val="00510E48"/>
    <w:rsid w:val="00516E5C"/>
    <w:rsid w:val="00531835"/>
    <w:rsid w:val="005319C0"/>
    <w:rsid w:val="00567087"/>
    <w:rsid w:val="005675B7"/>
    <w:rsid w:val="005754EA"/>
    <w:rsid w:val="00576113"/>
    <w:rsid w:val="00593497"/>
    <w:rsid w:val="005A204B"/>
    <w:rsid w:val="005A4332"/>
    <w:rsid w:val="005C11AB"/>
    <w:rsid w:val="005D591C"/>
    <w:rsid w:val="00610152"/>
    <w:rsid w:val="00613C37"/>
    <w:rsid w:val="00625652"/>
    <w:rsid w:val="00650648"/>
    <w:rsid w:val="00660819"/>
    <w:rsid w:val="00662FB0"/>
    <w:rsid w:val="00674222"/>
    <w:rsid w:val="0069649C"/>
    <w:rsid w:val="006A478C"/>
    <w:rsid w:val="006A6344"/>
    <w:rsid w:val="006B0CBE"/>
    <w:rsid w:val="006D005B"/>
    <w:rsid w:val="00764CDE"/>
    <w:rsid w:val="00773E95"/>
    <w:rsid w:val="00780890"/>
    <w:rsid w:val="007A43F0"/>
    <w:rsid w:val="007C0674"/>
    <w:rsid w:val="007E0006"/>
    <w:rsid w:val="007E519A"/>
    <w:rsid w:val="007E6806"/>
    <w:rsid w:val="007F2B1D"/>
    <w:rsid w:val="00821847"/>
    <w:rsid w:val="0085579F"/>
    <w:rsid w:val="00862EA3"/>
    <w:rsid w:val="00864866"/>
    <w:rsid w:val="008654CC"/>
    <w:rsid w:val="00865FC1"/>
    <w:rsid w:val="008746CB"/>
    <w:rsid w:val="00877164"/>
    <w:rsid w:val="008816DD"/>
    <w:rsid w:val="008D4E84"/>
    <w:rsid w:val="008E1DCC"/>
    <w:rsid w:val="008E2888"/>
    <w:rsid w:val="008E7EBE"/>
    <w:rsid w:val="008F4817"/>
    <w:rsid w:val="00914D8B"/>
    <w:rsid w:val="009152D7"/>
    <w:rsid w:val="00916007"/>
    <w:rsid w:val="0092321A"/>
    <w:rsid w:val="00925BFE"/>
    <w:rsid w:val="00930FDA"/>
    <w:rsid w:val="00940237"/>
    <w:rsid w:val="009427C5"/>
    <w:rsid w:val="00946D29"/>
    <w:rsid w:val="00954624"/>
    <w:rsid w:val="00981942"/>
    <w:rsid w:val="00990E6A"/>
    <w:rsid w:val="00993A75"/>
    <w:rsid w:val="00993C70"/>
    <w:rsid w:val="009946E5"/>
    <w:rsid w:val="00994D51"/>
    <w:rsid w:val="009A2D9D"/>
    <w:rsid w:val="009A5352"/>
    <w:rsid w:val="009A73C4"/>
    <w:rsid w:val="009C1A15"/>
    <w:rsid w:val="009D16D6"/>
    <w:rsid w:val="009D6FB9"/>
    <w:rsid w:val="009F6466"/>
    <w:rsid w:val="009F73A2"/>
    <w:rsid w:val="00A22549"/>
    <w:rsid w:val="00A32486"/>
    <w:rsid w:val="00A55B93"/>
    <w:rsid w:val="00A74831"/>
    <w:rsid w:val="00A93153"/>
    <w:rsid w:val="00AB352A"/>
    <w:rsid w:val="00AC3C0F"/>
    <w:rsid w:val="00AC57E0"/>
    <w:rsid w:val="00AE1B1A"/>
    <w:rsid w:val="00B20B83"/>
    <w:rsid w:val="00B24FAC"/>
    <w:rsid w:val="00B45011"/>
    <w:rsid w:val="00B51DC2"/>
    <w:rsid w:val="00B570CC"/>
    <w:rsid w:val="00B67690"/>
    <w:rsid w:val="00B729FF"/>
    <w:rsid w:val="00B87651"/>
    <w:rsid w:val="00BA619E"/>
    <w:rsid w:val="00BB3660"/>
    <w:rsid w:val="00C05182"/>
    <w:rsid w:val="00C06F3D"/>
    <w:rsid w:val="00C12661"/>
    <w:rsid w:val="00C24132"/>
    <w:rsid w:val="00C27797"/>
    <w:rsid w:val="00C74178"/>
    <w:rsid w:val="00C771C7"/>
    <w:rsid w:val="00C91B48"/>
    <w:rsid w:val="00CB5C64"/>
    <w:rsid w:val="00CE3FC8"/>
    <w:rsid w:val="00D22264"/>
    <w:rsid w:val="00D42116"/>
    <w:rsid w:val="00D655C8"/>
    <w:rsid w:val="00D6757D"/>
    <w:rsid w:val="00D71F13"/>
    <w:rsid w:val="00D908B3"/>
    <w:rsid w:val="00DA4B09"/>
    <w:rsid w:val="00DB3A56"/>
    <w:rsid w:val="00DC3603"/>
    <w:rsid w:val="00DC59C7"/>
    <w:rsid w:val="00DD2852"/>
    <w:rsid w:val="00DD5350"/>
    <w:rsid w:val="00DD542E"/>
    <w:rsid w:val="00DD7C09"/>
    <w:rsid w:val="00DF0DE8"/>
    <w:rsid w:val="00DF3BB4"/>
    <w:rsid w:val="00E1177C"/>
    <w:rsid w:val="00E14585"/>
    <w:rsid w:val="00E200E5"/>
    <w:rsid w:val="00E21EB1"/>
    <w:rsid w:val="00E528FD"/>
    <w:rsid w:val="00EA3825"/>
    <w:rsid w:val="00EB73FA"/>
    <w:rsid w:val="00ED4941"/>
    <w:rsid w:val="00EE13E2"/>
    <w:rsid w:val="00EE2B21"/>
    <w:rsid w:val="00EE38AC"/>
    <w:rsid w:val="00EF63E7"/>
    <w:rsid w:val="00F15049"/>
    <w:rsid w:val="00F4026C"/>
    <w:rsid w:val="00F42897"/>
    <w:rsid w:val="00F45853"/>
    <w:rsid w:val="00F503F9"/>
    <w:rsid w:val="00F57420"/>
    <w:rsid w:val="00F7348A"/>
    <w:rsid w:val="00F81DEE"/>
    <w:rsid w:val="00F85661"/>
    <w:rsid w:val="00FB5037"/>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526C6"/>
  <w15:chartTrackingRefBased/>
  <w15:docId w15:val="{0F0EC749-18C9-41CA-B977-4A53AD1CD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3E2"/>
    <w:pPr>
      <w:spacing w:after="0" w:line="240" w:lineRule="auto"/>
    </w:pPr>
    <w:rPr>
      <w:rFonts w:ascii="Times New Roman" w:eastAsia="Times New Roman" w:hAnsi="Times New Roman" w:cs="Times New Roman"/>
      <w:kern w:val="0"/>
      <w:sz w:val="24"/>
      <w:szCs w:val="20"/>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ous-titre">
    <w:name w:val="Subtitle"/>
    <w:basedOn w:val="Normal"/>
    <w:link w:val="Sous-titreCar"/>
    <w:uiPriority w:val="11"/>
    <w:qFormat/>
    <w:rsid w:val="00EE13E2"/>
    <w:pPr>
      <w:jc w:val="center"/>
    </w:pPr>
    <w:rPr>
      <w:b/>
      <w:sz w:val="44"/>
      <w:lang w:val="es-ES_tradnl"/>
    </w:rPr>
  </w:style>
  <w:style w:type="character" w:customStyle="1" w:styleId="Sous-titreCar">
    <w:name w:val="Sous-titre Car"/>
    <w:basedOn w:val="Policepardfaut"/>
    <w:link w:val="Sous-titre"/>
    <w:uiPriority w:val="11"/>
    <w:rsid w:val="00EE13E2"/>
    <w:rPr>
      <w:rFonts w:ascii="Times New Roman" w:eastAsia="Times New Roman" w:hAnsi="Times New Roman" w:cs="Times New Roman"/>
      <w:b/>
      <w:kern w:val="0"/>
      <w:sz w:val="44"/>
      <w:szCs w:val="20"/>
      <w:lang w:val="es-ES_tradnl" w:eastAsia="fr-FR"/>
      <w14:ligatures w14:val="none"/>
    </w:rPr>
  </w:style>
  <w:style w:type="paragraph" w:customStyle="1" w:styleId="BankNormal">
    <w:name w:val="BankNormal"/>
    <w:basedOn w:val="Normal"/>
    <w:qFormat/>
    <w:rsid w:val="00EE13E2"/>
    <w:pPr>
      <w:spacing w:after="240"/>
    </w:pPr>
    <w:rPr>
      <w:lang w:val="en-US"/>
    </w:rPr>
  </w:style>
  <w:style w:type="paragraph" w:styleId="Notedebasdepage">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NotedebasdepageCar"/>
    <w:uiPriority w:val="99"/>
    <w:qFormat/>
    <w:rsid w:val="00EE13E2"/>
    <w:pPr>
      <w:jc w:val="both"/>
    </w:pPr>
    <w:rPr>
      <w:sz w:val="20"/>
      <w:lang w:val="es-ES_tradnl"/>
    </w:rPr>
  </w:style>
  <w:style w:type="character" w:customStyle="1" w:styleId="NotedebasdepageCar">
    <w:name w:val="Note de bas de page Car"/>
    <w:aliases w:val="Footnote Car,Footnote Text Char2 Char Car,Footnote Text Char Char1 Char1 Car,Footnote Text Char1 Char Char Char1 Car,Footnote Text Char Char Char Char Char Car,Footnote Text Char1 Char1 Char Car,single space Car,footnote text Car"/>
    <w:basedOn w:val="Policepardfaut"/>
    <w:link w:val="Notedebasdepage"/>
    <w:uiPriority w:val="99"/>
    <w:qFormat/>
    <w:rsid w:val="00EE13E2"/>
    <w:rPr>
      <w:rFonts w:ascii="Times New Roman" w:eastAsia="Times New Roman" w:hAnsi="Times New Roman" w:cs="Times New Roman"/>
      <w:kern w:val="0"/>
      <w:sz w:val="20"/>
      <w:szCs w:val="20"/>
      <w:lang w:val="es-ES_tradnl" w:eastAsia="fr-FR"/>
      <w14:ligatures w14:val="none"/>
    </w:rPr>
  </w:style>
  <w:style w:type="character" w:styleId="Appelnotedebasdep">
    <w:name w:val="footnote reference"/>
    <w:aliases w:val="callout"/>
    <w:uiPriority w:val="99"/>
    <w:rsid w:val="00EE13E2"/>
    <w:rPr>
      <w:vertAlign w:val="superscript"/>
    </w:rPr>
  </w:style>
  <w:style w:type="paragraph" w:styleId="Paragraphedeliste">
    <w:name w:val="List Paragraph"/>
    <w:aliases w:val="Citation List,본문(내용),List Paragraph (numbered (a)),Colorful List - Accent 11,Colorful List - Accent 11CxSpLast,List Paragraph (numbered (a))CxSpLast,List Paragraph (numbered (a))CxSpLastCxSpLast,figure,Liste 1,Paragraphe 2,- List tir"/>
    <w:basedOn w:val="Normal"/>
    <w:link w:val="ParagraphedelisteCar"/>
    <w:uiPriority w:val="34"/>
    <w:qFormat/>
    <w:rsid w:val="00EE13E2"/>
    <w:pPr>
      <w:suppressAutoHyphens/>
      <w:overflowPunct w:val="0"/>
      <w:autoSpaceDE w:val="0"/>
      <w:autoSpaceDN w:val="0"/>
      <w:adjustRightInd w:val="0"/>
      <w:ind w:left="720"/>
      <w:contextualSpacing/>
      <w:jc w:val="both"/>
      <w:textAlignment w:val="baseline"/>
    </w:pPr>
  </w:style>
  <w:style w:type="character" w:customStyle="1" w:styleId="ParagraphedelisteCar">
    <w:name w:val="Paragraphe de liste Car"/>
    <w:aliases w:val="Citation List Car,본문(내용) Car,List Paragraph (numbered (a)) Car,Colorful List - Accent 11 Car,Colorful List - Accent 11CxSpLast Car,List Paragraph (numbered (a))CxSpLast Car,List Paragraph (numbered (a))CxSpLastCxSpLast Car"/>
    <w:link w:val="Paragraphedeliste"/>
    <w:uiPriority w:val="34"/>
    <w:qFormat/>
    <w:locked/>
    <w:rsid w:val="00EE13E2"/>
    <w:rPr>
      <w:rFonts w:ascii="Times New Roman" w:eastAsia="Times New Roman" w:hAnsi="Times New Roman" w:cs="Times New Roman"/>
      <w:kern w:val="0"/>
      <w:sz w:val="24"/>
      <w:szCs w:val="20"/>
      <w:lang w:eastAsia="fr-FR"/>
      <w14:ligatures w14:val="none"/>
    </w:rPr>
  </w:style>
  <w:style w:type="character" w:styleId="Lienhypertexte">
    <w:name w:val="Hyperlink"/>
    <w:basedOn w:val="Policepardfaut"/>
    <w:uiPriority w:val="99"/>
    <w:unhideWhenUsed/>
    <w:rsid w:val="00862EA3"/>
    <w:rPr>
      <w:color w:val="0563C1" w:themeColor="hyperlink"/>
      <w:u w:val="single"/>
    </w:rPr>
  </w:style>
  <w:style w:type="character" w:styleId="Mentionnonrsolue">
    <w:name w:val="Unresolved Mention"/>
    <w:basedOn w:val="Policepardfaut"/>
    <w:uiPriority w:val="99"/>
    <w:semiHidden/>
    <w:unhideWhenUsed/>
    <w:rsid w:val="00862EA3"/>
    <w:rPr>
      <w:color w:val="605E5C"/>
      <w:shd w:val="clear" w:color="auto" w:fill="E1DFDD"/>
    </w:rPr>
  </w:style>
  <w:style w:type="paragraph" w:styleId="Notedefin">
    <w:name w:val="endnote text"/>
    <w:basedOn w:val="Normal"/>
    <w:link w:val="NotedefinCar"/>
    <w:semiHidden/>
    <w:rsid w:val="008746CB"/>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rPr>
      <w:szCs w:val="24"/>
      <w:lang w:val="en-US" w:eastAsia="en-US"/>
    </w:rPr>
  </w:style>
  <w:style w:type="character" w:customStyle="1" w:styleId="NotedefinCar">
    <w:name w:val="Note de fin Car"/>
    <w:basedOn w:val="Policepardfaut"/>
    <w:link w:val="Notedefin"/>
    <w:semiHidden/>
    <w:rsid w:val="008746CB"/>
    <w:rPr>
      <w:rFonts w:ascii="Times New Roman" w:eastAsia="Times New Roman" w:hAnsi="Times New Roman" w:cs="Times New Roman"/>
      <w:kern w:val="0"/>
      <w:sz w:val="24"/>
      <w:szCs w:val="24"/>
      <w:lang w:val="en-US" w:eastAsia="en-US"/>
      <w14:ligatures w14:val="none"/>
    </w:rPr>
  </w:style>
  <w:style w:type="paragraph" w:customStyle="1" w:styleId="ChapterNumber">
    <w:name w:val="ChapterNumber"/>
    <w:rsid w:val="008746CB"/>
    <w:pPr>
      <w:tabs>
        <w:tab w:val="left" w:pos="-720"/>
      </w:tabs>
      <w:suppressAutoHyphens/>
      <w:spacing w:after="0" w:line="240" w:lineRule="auto"/>
    </w:pPr>
    <w:rPr>
      <w:rFonts w:ascii="CG Times" w:eastAsia="Times New Roman" w:hAnsi="CG Times" w:cs="Times New Roman"/>
      <w:kern w:val="0"/>
      <w:szCs w:val="24"/>
      <w:lang w:val="en-US" w:eastAsia="en-US"/>
      <w14:ligatures w14:val="none"/>
    </w:rPr>
  </w:style>
  <w:style w:type="paragraph" w:customStyle="1" w:styleId="Heading1a">
    <w:name w:val="Heading 1a"/>
    <w:rsid w:val="008746CB"/>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4"/>
      <w:lang w:val="en-US" w:eastAsia="en-US"/>
      <w14:ligatures w14:val="none"/>
    </w:rPr>
  </w:style>
  <w:style w:type="paragraph" w:styleId="En-tte">
    <w:name w:val="header"/>
    <w:basedOn w:val="Normal"/>
    <w:link w:val="En-tteCar"/>
    <w:uiPriority w:val="99"/>
    <w:unhideWhenUsed/>
    <w:rsid w:val="00516E5C"/>
    <w:pPr>
      <w:tabs>
        <w:tab w:val="center" w:pos="4536"/>
        <w:tab w:val="right" w:pos="9072"/>
      </w:tabs>
    </w:pPr>
  </w:style>
  <w:style w:type="character" w:customStyle="1" w:styleId="En-tteCar">
    <w:name w:val="En-tête Car"/>
    <w:basedOn w:val="Policepardfaut"/>
    <w:link w:val="En-tte"/>
    <w:uiPriority w:val="99"/>
    <w:rsid w:val="00516E5C"/>
    <w:rPr>
      <w:rFonts w:ascii="Times New Roman" w:eastAsia="Times New Roman" w:hAnsi="Times New Roman" w:cs="Times New Roman"/>
      <w:kern w:val="0"/>
      <w:sz w:val="24"/>
      <w:szCs w:val="20"/>
      <w:lang w:eastAsia="fr-FR"/>
      <w14:ligatures w14:val="none"/>
    </w:rPr>
  </w:style>
  <w:style w:type="paragraph" w:styleId="Pieddepage">
    <w:name w:val="footer"/>
    <w:basedOn w:val="Normal"/>
    <w:link w:val="PieddepageCar"/>
    <w:uiPriority w:val="99"/>
    <w:unhideWhenUsed/>
    <w:rsid w:val="00516E5C"/>
    <w:pPr>
      <w:tabs>
        <w:tab w:val="center" w:pos="4536"/>
        <w:tab w:val="right" w:pos="9072"/>
      </w:tabs>
    </w:pPr>
  </w:style>
  <w:style w:type="character" w:customStyle="1" w:styleId="PieddepageCar">
    <w:name w:val="Pied de page Car"/>
    <w:basedOn w:val="Policepardfaut"/>
    <w:link w:val="Pieddepage"/>
    <w:uiPriority w:val="99"/>
    <w:rsid w:val="00516E5C"/>
    <w:rPr>
      <w:rFonts w:ascii="Times New Roman" w:eastAsia="Times New Roman" w:hAnsi="Times New Roman" w:cs="Times New Roman"/>
      <w:kern w:val="0"/>
      <w:sz w:val="24"/>
      <w:szCs w:val="2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pmpulcca@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901</TotalTime>
  <Pages>3</Pages>
  <Words>1104</Words>
  <Characters>6074</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ericdiesse24@gmail.com</cp:lastModifiedBy>
  <cp:revision>259</cp:revision>
  <cp:lastPrinted>2024-11-14T16:12:00Z</cp:lastPrinted>
  <dcterms:created xsi:type="dcterms:W3CDTF">2023-11-10T04:04:00Z</dcterms:created>
  <dcterms:modified xsi:type="dcterms:W3CDTF">2024-11-20T08:33:00Z</dcterms:modified>
</cp:coreProperties>
</file>